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F99" w:rsidRDefault="00446284">
      <w:pPr>
        <w:jc w:val="center"/>
      </w:pPr>
      <w:r>
        <w:rPr>
          <w:rFonts w:ascii="Arial Narrow" w:hAnsi="Arial Narrow"/>
          <w:b/>
          <w:sz w:val="22"/>
        </w:rPr>
        <w:t>Modified LESSON PLAN TEMPLATE</w:t>
      </w:r>
    </w:p>
    <w:p w:rsidR="00BE6F99" w:rsidRDefault="00BE6F99"/>
    <w:p w:rsidR="00BE6F99" w:rsidRDefault="00446284">
      <w:r>
        <w:rPr>
          <w:rFonts w:ascii="Arial Narrow" w:hAnsi="Arial Narrow"/>
          <w:b/>
          <w:sz w:val="22"/>
        </w:rPr>
        <w:t>Author: James T. Bryson</w:t>
      </w:r>
      <w:r>
        <w:rPr>
          <w:rFonts w:ascii="Arial Narrow" w:hAnsi="Arial Narrow"/>
          <w:b/>
          <w:sz w:val="22"/>
        </w:rPr>
        <w:tab/>
      </w:r>
      <w:r>
        <w:rPr>
          <w:rFonts w:ascii="Arial Narrow" w:hAnsi="Arial Narrow"/>
          <w:b/>
          <w:sz w:val="22"/>
        </w:rPr>
        <w:tab/>
      </w:r>
    </w:p>
    <w:p w:rsidR="00BE6F99" w:rsidRDefault="00446284">
      <w:r>
        <w:rPr>
          <w:rFonts w:ascii="Arial Narrow" w:hAnsi="Arial Narrow"/>
          <w:b/>
          <w:sz w:val="22"/>
        </w:rPr>
        <w:t>Date Created: March 21, 2014</w:t>
      </w:r>
    </w:p>
    <w:p w:rsidR="00BE6F99" w:rsidRDefault="00446284">
      <w:r>
        <w:rPr>
          <w:rFonts w:ascii="Arial Narrow" w:hAnsi="Arial Narrow"/>
          <w:b/>
          <w:sz w:val="22"/>
        </w:rPr>
        <w:t xml:space="preserve">Subject(s): English, Language Arts </w:t>
      </w:r>
    </w:p>
    <w:p w:rsidR="00BE6F99" w:rsidRDefault="00446284">
      <w:r>
        <w:rPr>
          <w:rFonts w:ascii="Arial Narrow" w:hAnsi="Arial Narrow"/>
          <w:b/>
          <w:sz w:val="22"/>
        </w:rPr>
        <w:t>Topic or Unit of Study (Title): What Makes a Speech Effective?</w:t>
      </w:r>
    </w:p>
    <w:p w:rsidR="00BE6F99" w:rsidRDefault="00446284">
      <w:r>
        <w:rPr>
          <w:rFonts w:ascii="Arial Narrow" w:hAnsi="Arial Narrow"/>
          <w:b/>
          <w:sz w:val="22"/>
        </w:rPr>
        <w:t>Grade Level:</w:t>
      </w:r>
      <w:r>
        <w:rPr>
          <w:rFonts w:ascii="Arial Narrow" w:hAnsi="Arial Narrow"/>
          <w:sz w:val="22"/>
        </w:rPr>
        <w:t xml:space="preserve"> 11</w:t>
      </w:r>
    </w:p>
    <w:p w:rsidR="00BE6F99" w:rsidRDefault="00446284">
      <w:r>
        <w:rPr>
          <w:rFonts w:ascii="Arial Narrow" w:hAnsi="Arial Narrow"/>
          <w:b/>
          <w:i/>
          <w:sz w:val="22"/>
        </w:rPr>
        <w:t>Materials:</w:t>
      </w:r>
      <w:r>
        <w:rPr>
          <w:rFonts w:ascii="Arial Narrow" w:hAnsi="Arial Narrow"/>
          <w:b/>
          <w:sz w:val="22"/>
        </w:rPr>
        <w:t xml:space="preserve"> Copies of JFK’s inaugural address, textbook, computer and Internet access, graphic organizer</w:t>
      </w:r>
    </w:p>
    <w:p w:rsidR="00BE6F99" w:rsidRDefault="00446284">
      <w:r>
        <w:rPr>
          <w:rFonts w:ascii="Arial Narrow" w:hAnsi="Arial Narrow"/>
          <w:b/>
          <w:sz w:val="22"/>
        </w:rPr>
        <w:t>Summary (</w:t>
      </w:r>
      <w:r>
        <w:rPr>
          <w:rFonts w:ascii="Arial Narrow" w:hAnsi="Arial Narrow"/>
          <w:b/>
          <w:i/>
          <w:sz w:val="22"/>
        </w:rPr>
        <w:t>and Rationale</w:t>
      </w:r>
      <w:r>
        <w:rPr>
          <w:rFonts w:ascii="Arial Narrow" w:hAnsi="Arial Narrow"/>
          <w:b/>
          <w:sz w:val="22"/>
        </w:rPr>
        <w:t>):</w:t>
      </w:r>
      <w:r>
        <w:rPr>
          <w:rFonts w:ascii="Arial Narrow" w:hAnsi="Arial Narrow"/>
          <w:sz w:val="22"/>
        </w:rPr>
        <w:t xml:space="preserve">  </w:t>
      </w:r>
    </w:p>
    <w:p w:rsidR="00BE6F99" w:rsidRDefault="00446284">
      <w:r>
        <w:rPr>
          <w:rFonts w:ascii="Arial Narrow" w:hAnsi="Arial Narrow"/>
          <w:sz w:val="22"/>
        </w:rPr>
        <w:t>Students will research what makes an effective speech by comparing Chief Joseph’s “ I Will Fight No More Forever,” Abraham Lincoln’s “G</w:t>
      </w:r>
      <w:r>
        <w:rPr>
          <w:rFonts w:ascii="Arial Narrow" w:hAnsi="Arial Narrow"/>
          <w:sz w:val="22"/>
        </w:rPr>
        <w:t>ettysburg Address,”  and Ronald Regan’s “On The Challenger Disaster.” They will create their own rubrics and identify different aspect of great speeches.</w:t>
      </w:r>
    </w:p>
    <w:p w:rsidR="00BE6F99" w:rsidRDefault="00446284">
      <w:r>
        <w:rPr>
          <w:rFonts w:ascii="Arial Narrow" w:hAnsi="Arial Narrow"/>
          <w:b/>
          <w:sz w:val="22"/>
        </w:rPr>
        <w:t xml:space="preserve">I. Focus and Review (Establish Prior Knowledge): </w:t>
      </w:r>
      <w:r>
        <w:rPr>
          <w:rFonts w:ascii="Arial Narrow" w:hAnsi="Arial Narrow"/>
          <w:sz w:val="22"/>
        </w:rPr>
        <w:t>[time]</w:t>
      </w:r>
    </w:p>
    <w:p w:rsidR="00BE6F99" w:rsidRDefault="00446284">
      <w:r>
        <w:rPr>
          <w:rFonts w:ascii="Arial Narrow" w:hAnsi="Arial Narrow"/>
          <w:sz w:val="22"/>
        </w:rPr>
        <w:t xml:space="preserve">We have been studying the power of figurative </w:t>
      </w:r>
      <w:r>
        <w:rPr>
          <w:rFonts w:ascii="Arial Narrow" w:hAnsi="Arial Narrow"/>
          <w:sz w:val="22"/>
        </w:rPr>
        <w:t xml:space="preserve">language and rhetorical devices while exploring JFK Inaugural Address. Yesterday we learned about the specific work literary devices do in our writing—and today we will learn what other aspect of speeches help in its overall effectiveness. </w:t>
      </w:r>
    </w:p>
    <w:p w:rsidR="00BE6F99" w:rsidRDefault="00446284">
      <w:r>
        <w:rPr>
          <w:rFonts w:ascii="Arial Narrow" w:hAnsi="Arial Narrow"/>
          <w:b/>
          <w:sz w:val="22"/>
        </w:rPr>
        <w:t>II. Statement o</w:t>
      </w:r>
      <w:r>
        <w:rPr>
          <w:rFonts w:ascii="Arial Narrow" w:hAnsi="Arial Narrow"/>
          <w:b/>
          <w:sz w:val="22"/>
        </w:rPr>
        <w:t xml:space="preserve">f Instructional Objective(s) </w:t>
      </w:r>
      <w:r>
        <w:rPr>
          <w:rFonts w:ascii="Arial Narrow" w:hAnsi="Arial Narrow"/>
          <w:b/>
          <w:i/>
          <w:sz w:val="22"/>
        </w:rPr>
        <w:t>and Assessments</w:t>
      </w:r>
      <w:r>
        <w:rPr>
          <w:rFonts w:ascii="Arial Narrow" w:hAnsi="Arial Narrow"/>
          <w:b/>
          <w:sz w:val="22"/>
        </w:rPr>
        <w:t>:</w:t>
      </w:r>
      <w:r>
        <w:rPr>
          <w:rFonts w:ascii="Arial Narrow" w:hAnsi="Arial Narrow"/>
          <w:sz w:val="22"/>
        </w:rPr>
        <w:t xml:space="preserve"> </w:t>
      </w:r>
    </w:p>
    <w:p w:rsidR="00BE6F99" w:rsidRDefault="00BE6F99"/>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414"/>
        <w:gridCol w:w="4441"/>
      </w:tblGrid>
      <w:tr w:rsidR="00BE6F99">
        <w:tblPrEx>
          <w:tblCellMar>
            <w:top w:w="0" w:type="dxa"/>
            <w:bottom w:w="0" w:type="dxa"/>
          </w:tblCellMar>
        </w:tblPrEx>
        <w:tc>
          <w:tcPr>
            <w:tcW w:w="44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6F99" w:rsidRDefault="00446284">
            <w:pPr>
              <w:spacing w:before="28" w:after="28"/>
            </w:pPr>
            <w:r>
              <w:rPr>
                <w:rFonts w:ascii="Arial Narrow" w:hAnsi="Arial Narrow"/>
                <w:b/>
                <w:sz w:val="22"/>
                <w:szCs w:val="22"/>
              </w:rPr>
              <w:t>Objectives</w:t>
            </w: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6F99" w:rsidRDefault="00446284">
            <w:pPr>
              <w:spacing w:before="28" w:after="28"/>
            </w:pPr>
            <w:r>
              <w:rPr>
                <w:rFonts w:ascii="Arial Narrow" w:hAnsi="Arial Narrow"/>
                <w:b/>
                <w:sz w:val="22"/>
                <w:szCs w:val="22"/>
              </w:rPr>
              <w:t>Assessments</w:t>
            </w:r>
          </w:p>
        </w:tc>
      </w:tr>
      <w:tr w:rsidR="00BE6F99">
        <w:tblPrEx>
          <w:tblCellMar>
            <w:top w:w="0" w:type="dxa"/>
            <w:bottom w:w="0" w:type="dxa"/>
          </w:tblCellMar>
        </w:tblPrEx>
        <w:tc>
          <w:tcPr>
            <w:tcW w:w="44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6F99" w:rsidRDefault="00446284">
            <w:pPr>
              <w:spacing w:before="28" w:after="28"/>
              <w:ind w:left="720"/>
            </w:pPr>
            <w:r>
              <w:rPr>
                <w:rFonts w:ascii="Arial Narrow" w:hAnsi="Arial Narrow"/>
                <w:i/>
                <w:iCs/>
                <w:sz w:val="22"/>
                <w:szCs w:val="22"/>
              </w:rPr>
              <w:t xml:space="preserve">When given three speeches (Chief Joseph’s “I Will Fight No More Forever,” Abraham Lincoln’s “Gettysburg Address,”  and Ronald Regan’s “On The Challenger Disaster”) and a graphic </w:t>
            </w:r>
            <w:r>
              <w:rPr>
                <w:rFonts w:ascii="Arial Narrow" w:hAnsi="Arial Narrow"/>
                <w:i/>
                <w:iCs/>
                <w:sz w:val="22"/>
                <w:szCs w:val="22"/>
              </w:rPr>
              <w:t>organizer, students will be able to identify  and record six characteristics of an effective speech, and  thoughtfully compare the effectiveness of each speech by creating a rubric evaluating the speeches overall effectiveness.</w:t>
            </w: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6F99" w:rsidRDefault="00446284">
            <w:pPr>
              <w:spacing w:before="28" w:after="28"/>
            </w:pPr>
            <w:r>
              <w:rPr>
                <w:rFonts w:ascii="Arial Narrow" w:hAnsi="Arial Narrow"/>
                <w:iCs/>
                <w:sz w:val="22"/>
                <w:szCs w:val="22"/>
              </w:rPr>
              <w:t>Students will inspect the ch</w:t>
            </w:r>
            <w:r>
              <w:rPr>
                <w:rFonts w:ascii="Arial Narrow" w:hAnsi="Arial Narrow"/>
                <w:iCs/>
                <w:sz w:val="22"/>
                <w:szCs w:val="22"/>
              </w:rPr>
              <w:t xml:space="preserve">aracteristics of an effective speech—both how it is written and how it is delivered—by researching </w:t>
            </w:r>
            <w:hyperlink r:id="rId6">
              <w:r>
                <w:rPr>
                  <w:rStyle w:val="InternetLink"/>
                  <w:rFonts w:ascii="Arial Narrow" w:hAnsi="Arial Narrow"/>
                  <w:color w:val="00000A"/>
                  <w:sz w:val="22"/>
                  <w:u w:val="none"/>
                </w:rPr>
                <w:t>Speechwriting</w:t>
              </w:r>
            </w:hyperlink>
            <w:r>
              <w:rPr>
                <w:rFonts w:ascii="Arial Narrow" w:hAnsi="Arial Narrow"/>
                <w:sz w:val="22"/>
              </w:rPr>
              <w:t xml:space="preserve"> </w:t>
            </w:r>
            <w:r>
              <w:rPr>
                <w:rFonts w:ascii="Arial Narrow" w:hAnsi="Arial Narrow"/>
                <w:color w:val="00000A"/>
                <w:sz w:val="22"/>
              </w:rPr>
              <w:t>website.</w:t>
            </w:r>
          </w:p>
          <w:p w:rsidR="00BE6F99" w:rsidRDefault="00446284">
            <w:pPr>
              <w:spacing w:before="28" w:after="28"/>
            </w:pPr>
            <w:r>
              <w:rPr>
                <w:rFonts w:ascii="Arial Narrow" w:hAnsi="Arial Narrow"/>
                <w:iCs/>
                <w:sz w:val="22"/>
                <w:szCs w:val="22"/>
              </w:rPr>
              <w:t>From these pages, they will fill out a graphic organizer, a</w:t>
            </w:r>
            <w:r>
              <w:rPr>
                <w:rFonts w:ascii="Arial Narrow" w:hAnsi="Arial Narrow"/>
                <w:iCs/>
                <w:sz w:val="22"/>
                <w:szCs w:val="22"/>
              </w:rPr>
              <w:t>nd then create their own rubric for evaluating the two speeches as excellent, average, or poor.</w:t>
            </w:r>
          </w:p>
        </w:tc>
      </w:tr>
    </w:tbl>
    <w:p w:rsidR="00BE6F99" w:rsidRDefault="00BE6F99"/>
    <w:p w:rsidR="00BE6F99" w:rsidRDefault="00446284">
      <w:r>
        <w:rPr>
          <w:rFonts w:ascii="Arial Narrow" w:hAnsi="Arial Narrow"/>
          <w:sz w:val="22"/>
        </w:rPr>
        <w:t>State the objective: one minute</w:t>
      </w:r>
    </w:p>
    <w:p w:rsidR="00BE6F99" w:rsidRDefault="00446284">
      <w:r>
        <w:rPr>
          <w:rFonts w:ascii="Arial Narrow" w:hAnsi="Arial Narrow"/>
          <w:sz w:val="22"/>
        </w:rPr>
        <w:lastRenderedPageBreak/>
        <w:t>Assessment: 30 minutes</w:t>
      </w:r>
    </w:p>
    <w:p w:rsidR="00BE6F99" w:rsidRDefault="00446284">
      <w:r>
        <w:rPr>
          <w:rFonts w:ascii="Arial Narrow" w:hAnsi="Arial Narrow"/>
          <w:b/>
          <w:sz w:val="22"/>
        </w:rPr>
        <w:t xml:space="preserve">III. Teacher Input (Present tasks, information and guidance): </w:t>
      </w:r>
      <w:r>
        <w:rPr>
          <w:rFonts w:ascii="Arial Narrow" w:hAnsi="Arial Narrow"/>
          <w:sz w:val="22"/>
        </w:rPr>
        <w:t xml:space="preserve"> 50 minutes</w:t>
      </w:r>
    </w:p>
    <w:p w:rsidR="00BE6F99" w:rsidRDefault="00446284">
      <w:r>
        <w:rPr>
          <w:rFonts w:ascii="Arial Narrow" w:hAnsi="Arial Narrow"/>
          <w:sz w:val="22"/>
        </w:rPr>
        <w:t>Students will be put into gro</w:t>
      </w:r>
      <w:r>
        <w:rPr>
          <w:rFonts w:ascii="Arial Narrow" w:hAnsi="Arial Narrow"/>
          <w:sz w:val="22"/>
        </w:rPr>
        <w:t xml:space="preserve">ups and begin discussing similarities and differences between the two speeches. Students will be given a graphic organizer with the headings </w:t>
      </w:r>
      <w:r>
        <w:rPr>
          <w:rFonts w:ascii="Arial Narrow" w:hAnsi="Arial Narrow"/>
          <w:b/>
          <w:bCs/>
          <w:sz w:val="22"/>
        </w:rPr>
        <w:t>Get Their Attention,</w:t>
      </w:r>
      <w:r>
        <w:t xml:space="preserve"> </w:t>
      </w:r>
      <w:r>
        <w:rPr>
          <w:rFonts w:ascii="Arial Narrow" w:hAnsi="Arial Narrow"/>
          <w:b/>
          <w:bCs/>
          <w:sz w:val="22"/>
        </w:rPr>
        <w:t>Telling Them What You Tell Them,  Keeping it short, End With a Bang!, Sentence Structure, Tran</w:t>
      </w:r>
      <w:r>
        <w:rPr>
          <w:rFonts w:ascii="Arial Narrow" w:hAnsi="Arial Narrow"/>
          <w:b/>
          <w:bCs/>
          <w:sz w:val="22"/>
        </w:rPr>
        <w:t xml:space="preserve">sitions, </w:t>
      </w:r>
      <w:r>
        <w:rPr>
          <w:rFonts w:ascii="Arial Narrow" w:hAnsi="Arial Narrow"/>
          <w:bCs/>
          <w:sz w:val="22"/>
        </w:rPr>
        <w:t>and</w:t>
      </w:r>
      <w:r>
        <w:rPr>
          <w:rFonts w:ascii="Arial Narrow" w:hAnsi="Arial Narrow"/>
          <w:b/>
          <w:bCs/>
          <w:sz w:val="22"/>
        </w:rPr>
        <w:t xml:space="preserve"> Sequencing. </w:t>
      </w:r>
      <w:r>
        <w:rPr>
          <w:rFonts w:ascii="Arial Narrow" w:hAnsi="Arial Narrow"/>
          <w:bCs/>
          <w:sz w:val="22"/>
        </w:rPr>
        <w:t>Students will research</w:t>
      </w:r>
      <w:r>
        <w:rPr>
          <w:rFonts w:ascii="Arial Narrow" w:hAnsi="Arial Narrow"/>
          <w:sz w:val="22"/>
        </w:rPr>
        <w:t xml:space="preserve"> these topics and fill in what each of these heading entails. The teacher will have a short discussion on what the students should have found, discuss the similarities and differences concerning the speeches, and have the students tell share their evaluati</w:t>
      </w:r>
      <w:r>
        <w:rPr>
          <w:rFonts w:ascii="Arial Narrow" w:hAnsi="Arial Narrow"/>
          <w:sz w:val="22"/>
        </w:rPr>
        <w:t>ons of the speeches.</w:t>
      </w:r>
    </w:p>
    <w:p w:rsidR="00BE6F99" w:rsidRDefault="00446284">
      <w:r>
        <w:rPr>
          <w:rFonts w:ascii="Arial Narrow" w:hAnsi="Arial Narrow"/>
          <w:b/>
          <w:sz w:val="22"/>
        </w:rPr>
        <w:t>IV. Guided Practice (Elicit performance):</w:t>
      </w:r>
      <w:r>
        <w:rPr>
          <w:rFonts w:ascii="Arial Narrow" w:hAnsi="Arial Narrow"/>
          <w:sz w:val="22"/>
        </w:rPr>
        <w:t xml:space="preserve"> 30 minutes</w:t>
      </w:r>
    </w:p>
    <w:p w:rsidR="00BE6F99" w:rsidRDefault="00446284">
      <w:r>
        <w:rPr>
          <w:rFonts w:ascii="Arial Narrow" w:hAnsi="Arial Narrow"/>
          <w:sz w:val="22"/>
        </w:rPr>
        <w:t xml:space="preserve">See Teacher Input. The students will need to reformat the results from the graphic organizer, and then create </w:t>
      </w:r>
      <w:proofErr w:type="gramStart"/>
      <w:r>
        <w:rPr>
          <w:rFonts w:ascii="Arial Narrow" w:hAnsi="Arial Narrow"/>
          <w:sz w:val="22"/>
        </w:rPr>
        <w:t>a  master</w:t>
      </w:r>
      <w:proofErr w:type="gramEnd"/>
      <w:r>
        <w:rPr>
          <w:rFonts w:ascii="Arial Narrow" w:hAnsi="Arial Narrow"/>
          <w:sz w:val="22"/>
        </w:rPr>
        <w:t xml:space="preserve"> copy rubric the all agree on.  To make the rubric, they will v</w:t>
      </w:r>
      <w:r>
        <w:rPr>
          <w:rFonts w:ascii="Arial Narrow" w:hAnsi="Arial Narrow"/>
          <w:sz w:val="22"/>
        </w:rPr>
        <w:t xml:space="preserve">isit </w:t>
      </w:r>
      <w:hyperlink r:id="rId7">
        <w:r>
          <w:rPr>
            <w:rStyle w:val="InternetLink"/>
            <w:rFonts w:ascii="Arial Narrow" w:hAnsi="Arial Narrow"/>
            <w:sz w:val="22"/>
          </w:rPr>
          <w:t>http://rubistar.4teachers.org/index.php</w:t>
        </w:r>
      </w:hyperlink>
      <w:r>
        <w:rPr>
          <w:rFonts w:ascii="Arial Narrow" w:hAnsi="Arial Narrow"/>
          <w:sz w:val="22"/>
        </w:rPr>
        <w:t xml:space="preserve">. Students will wrestle over how many points each item should be worth out of 25 points. The teacher will walk around and scaffold as needed. </w:t>
      </w:r>
    </w:p>
    <w:p w:rsidR="00BE6F99" w:rsidRDefault="00446284">
      <w:r>
        <w:rPr>
          <w:rFonts w:ascii="Arial Narrow" w:hAnsi="Arial Narrow"/>
          <w:b/>
          <w:i/>
          <w:sz w:val="22"/>
        </w:rPr>
        <w:t>V.</w:t>
      </w:r>
      <w:r>
        <w:rPr>
          <w:rFonts w:ascii="Arial Narrow" w:hAnsi="Arial Narrow"/>
          <w:b/>
          <w:sz w:val="22"/>
        </w:rPr>
        <w:t xml:space="preserve"> Closure</w:t>
      </w:r>
      <w:r>
        <w:rPr>
          <w:rFonts w:ascii="Arial Narrow" w:hAnsi="Arial Narrow"/>
          <w:b/>
          <w:sz w:val="22"/>
        </w:rPr>
        <w:t xml:space="preserve"> (Plan for maintenance):</w:t>
      </w:r>
      <w:r>
        <w:rPr>
          <w:rFonts w:ascii="Arial Narrow" w:hAnsi="Arial Narrow"/>
          <w:sz w:val="22"/>
        </w:rPr>
        <w:t xml:space="preserve"> 10 minutes</w:t>
      </w:r>
    </w:p>
    <w:p w:rsidR="00BE6F99" w:rsidRDefault="00446284">
      <w:r>
        <w:rPr>
          <w:rFonts w:ascii="Arial Narrow" w:hAnsi="Arial Narrow"/>
          <w:sz w:val="22"/>
        </w:rPr>
        <w:t>Teacher will review what make an effective speech and remind students of homework and that they need to bring their rubrics to class the next day.</w:t>
      </w:r>
    </w:p>
    <w:p w:rsidR="00BE6F99" w:rsidRDefault="00446284">
      <w:r>
        <w:rPr>
          <w:rFonts w:ascii="Arial Narrow" w:hAnsi="Arial Narrow"/>
          <w:b/>
          <w:i/>
          <w:sz w:val="22"/>
        </w:rPr>
        <w:t>VI.</w:t>
      </w:r>
      <w:r>
        <w:rPr>
          <w:rFonts w:ascii="Arial Narrow" w:hAnsi="Arial Narrow"/>
          <w:b/>
          <w:sz w:val="22"/>
        </w:rPr>
        <w:t xml:space="preserve"> Independent Practice: 15 minutes</w:t>
      </w:r>
    </w:p>
    <w:p w:rsidR="00BE6F99" w:rsidRDefault="00446284">
      <w:r>
        <w:rPr>
          <w:rFonts w:ascii="Arial Narrow" w:hAnsi="Arial Narrow"/>
          <w:sz w:val="22"/>
        </w:rPr>
        <w:t xml:space="preserve">Students will write up a summary of </w:t>
      </w:r>
      <w:r>
        <w:rPr>
          <w:rFonts w:ascii="Arial Narrow" w:hAnsi="Arial Narrow"/>
          <w:sz w:val="22"/>
        </w:rPr>
        <w:t>what they learned and why they made the decisions they did in class.</w:t>
      </w:r>
    </w:p>
    <w:p w:rsidR="00BE6F99" w:rsidRDefault="00446284">
      <w:pPr>
        <w:rPr>
          <w:rFonts w:ascii="Arial Narrow" w:hAnsi="Arial Narrow"/>
          <w:b/>
          <w:sz w:val="22"/>
        </w:rPr>
      </w:pPr>
      <w:r>
        <w:rPr>
          <w:rFonts w:ascii="Arial Narrow" w:hAnsi="Arial Narrow"/>
          <w:b/>
          <w:sz w:val="22"/>
        </w:rPr>
        <w:t>STANDARDS:</w:t>
      </w:r>
    </w:p>
    <w:p w:rsidR="00223983" w:rsidRPr="00223983" w:rsidRDefault="00223983" w:rsidP="00223983">
      <w:pPr>
        <w:widowControl w:val="0"/>
        <w:numPr>
          <w:ilvl w:val="0"/>
          <w:numId w:val="2"/>
        </w:numPr>
        <w:tabs>
          <w:tab w:val="clear" w:pos="720"/>
        </w:tabs>
        <w:suppressAutoHyphens w:val="0"/>
        <w:autoSpaceDE w:val="0"/>
        <w:autoSpaceDN w:val="0"/>
        <w:adjustRightInd w:val="0"/>
        <w:spacing w:after="0" w:line="240" w:lineRule="auto"/>
        <w:contextualSpacing/>
        <w:rPr>
          <w:rFonts w:ascii="Cambria" w:eastAsia="MS Mincho" w:hAnsi="Cambria" w:cs="Times"/>
          <w:color w:val="181818"/>
        </w:rPr>
      </w:pPr>
      <w:hyperlink r:id="rId8" w:history="1">
        <w:r w:rsidRPr="00223983">
          <w:rPr>
            <w:rFonts w:ascii="Cambria" w:eastAsia="MS Mincho" w:hAnsi="Cambria" w:cs="Times"/>
            <w:color w:val="2A2A2A"/>
          </w:rPr>
          <w:t>CCSS.ELA-LITERACY.RI.11-12.5</w:t>
        </w:r>
      </w:hyperlink>
      <w:r>
        <w:rPr>
          <w:rFonts w:ascii="Cambria" w:eastAsia="MS Mincho" w:hAnsi="Cambria" w:cs="Times"/>
          <w:color w:val="181818"/>
        </w:rPr>
        <w:t xml:space="preserve"> </w:t>
      </w:r>
      <w:r w:rsidRPr="00223983">
        <w:rPr>
          <w:rFonts w:ascii="Cambria" w:eastAsia="MS Mincho" w:hAnsi="Cambria" w:cs="Times"/>
          <w:color w:val="181818"/>
        </w:rPr>
        <w:t>Analyze and evaluate the effectiveness of the structure an author uses in his or her exposition or argument, including whether the structure makes points clear, convincing, and engaging.</w:t>
      </w:r>
    </w:p>
    <w:p w:rsidR="00BE6F99" w:rsidRDefault="00446284" w:rsidP="00223983">
      <w:pPr>
        <w:pStyle w:val="ListParagraph"/>
        <w:numPr>
          <w:ilvl w:val="0"/>
          <w:numId w:val="2"/>
        </w:numPr>
        <w:spacing w:after="0" w:line="240" w:lineRule="auto"/>
      </w:pPr>
      <w:r w:rsidRPr="00223983">
        <w:rPr>
          <w:rFonts w:ascii="Times New Roman" w:eastAsia="Times New Roman" w:hAnsi="Times New Roman"/>
        </w:rPr>
        <w:t>CCSS.ELA-Literacy.SL.11-12.1b Work with peers to promote civil, democratic discussions and decision-making, set clear goals and deadlines, and establish individual roles as needed</w:t>
      </w:r>
    </w:p>
    <w:p w:rsidR="00BE6F99" w:rsidRDefault="00446284" w:rsidP="00223983">
      <w:pPr>
        <w:pStyle w:val="ListParagraph"/>
        <w:numPr>
          <w:ilvl w:val="0"/>
          <w:numId w:val="2"/>
        </w:numPr>
        <w:spacing w:after="0" w:line="240" w:lineRule="auto"/>
      </w:pPr>
      <w:r w:rsidRPr="00223983">
        <w:rPr>
          <w:rFonts w:ascii="Times New Roman" w:eastAsia="Times New Roman" w:hAnsi="Times New Roman"/>
        </w:rPr>
        <w:t>CCSS.ELA-Literacy.W.11-12.1b Devel</w:t>
      </w:r>
      <w:r w:rsidRPr="00223983">
        <w:rPr>
          <w:rFonts w:ascii="Times New Roman" w:eastAsia="Times New Roman" w:hAnsi="Times New Roman"/>
        </w:rPr>
        <w:t>op claim(s) and counterclaims fairly and thoroughly, supplying the most relevant evidence for each while pointing out the strengths and limitations of both in a manner that anticipates the audience’s knowledge level, concerns, values, and possible biases.</w:t>
      </w:r>
    </w:p>
    <w:p w:rsidR="00BE6F99" w:rsidRDefault="00446284" w:rsidP="00223983">
      <w:pPr>
        <w:pStyle w:val="ListParagraph"/>
        <w:numPr>
          <w:ilvl w:val="0"/>
          <w:numId w:val="2"/>
        </w:numPr>
        <w:spacing w:after="0" w:line="240" w:lineRule="auto"/>
      </w:pPr>
      <w:r w:rsidRPr="00223983">
        <w:rPr>
          <w:rFonts w:ascii="Times New Roman" w:eastAsia="Times New Roman" w:hAnsi="Times New Roman"/>
        </w:rPr>
        <w:t xml:space="preserve">HS.SI.1.2 Evaluate resources for point of view, bias, values, or intent </w:t>
      </w:r>
      <w:r w:rsidRPr="00223983">
        <w:rPr>
          <w:rFonts w:ascii="Times New Roman" w:eastAsia="Times New Roman" w:hAnsi="Times New Roman"/>
        </w:rPr>
        <w:t xml:space="preserve">of information. </w:t>
      </w:r>
    </w:p>
    <w:p w:rsidR="00BE6F99" w:rsidRDefault="00446284" w:rsidP="00223983">
      <w:pPr>
        <w:pStyle w:val="ListParagraph"/>
        <w:numPr>
          <w:ilvl w:val="0"/>
          <w:numId w:val="2"/>
        </w:numPr>
        <w:spacing w:after="0" w:line="240" w:lineRule="auto"/>
      </w:pPr>
      <w:r w:rsidRPr="00223983">
        <w:rPr>
          <w:rFonts w:ascii="Times New Roman" w:eastAsia="Times New Roman" w:hAnsi="Times New Roman"/>
        </w:rPr>
        <w:t xml:space="preserve">HS.TT.1.1 Use </w:t>
      </w:r>
      <w:proofErr w:type="gramStart"/>
      <w:r w:rsidRPr="00223983">
        <w:rPr>
          <w:rFonts w:ascii="Times New Roman" w:eastAsia="Times New Roman" w:hAnsi="Times New Roman"/>
        </w:rPr>
        <w:t>appropriate</w:t>
      </w:r>
      <w:proofErr w:type="gramEnd"/>
      <w:r w:rsidRPr="00223983">
        <w:rPr>
          <w:rFonts w:ascii="Times New Roman" w:eastAsia="Times New Roman" w:hAnsi="Times New Roman"/>
        </w:rPr>
        <w:t xml:space="preserve"> technology tools and other resources to </w:t>
      </w:r>
      <w:r w:rsidRPr="00223983">
        <w:rPr>
          <w:rFonts w:ascii="Times New Roman" w:eastAsia="Times New Roman" w:hAnsi="Times New Roman"/>
        </w:rPr>
        <w:t xml:space="preserve">access information (multi-database search engines, online </w:t>
      </w:r>
      <w:r w:rsidRPr="00223983">
        <w:rPr>
          <w:rFonts w:ascii="Times New Roman" w:eastAsia="Times New Roman" w:hAnsi="Times New Roman"/>
        </w:rPr>
        <w:t>primary resources, virtual interviews wi</w:t>
      </w:r>
      <w:r w:rsidRPr="00223983">
        <w:rPr>
          <w:rFonts w:ascii="Times New Roman" w:eastAsia="Times New Roman" w:hAnsi="Times New Roman"/>
        </w:rPr>
        <w:t>th content experts).</w:t>
      </w:r>
    </w:p>
    <w:p w:rsidR="00223983" w:rsidRPr="00223983" w:rsidRDefault="00223983" w:rsidP="00223983">
      <w:pPr>
        <w:pStyle w:val="ListParagraph"/>
        <w:numPr>
          <w:ilvl w:val="0"/>
          <w:numId w:val="2"/>
        </w:numPr>
        <w:spacing w:after="0" w:line="240" w:lineRule="auto"/>
      </w:pPr>
      <w:r w:rsidRPr="00223983">
        <w:rPr>
          <w:rFonts w:ascii="Times New Roman" w:hAnsi="Times New Roman"/>
          <w:sz w:val="22"/>
        </w:rPr>
        <w:t xml:space="preserve">HS.TT.1.1 Use </w:t>
      </w:r>
      <w:proofErr w:type="gramStart"/>
      <w:r w:rsidRPr="00223983">
        <w:rPr>
          <w:rFonts w:ascii="Times New Roman" w:hAnsi="Times New Roman"/>
          <w:sz w:val="22"/>
        </w:rPr>
        <w:t>appropriate</w:t>
      </w:r>
      <w:proofErr w:type="gramEnd"/>
      <w:r w:rsidRPr="00223983">
        <w:rPr>
          <w:rFonts w:ascii="Times New Roman" w:hAnsi="Times New Roman"/>
          <w:sz w:val="22"/>
        </w:rPr>
        <w:t xml:space="preserve"> technology tools and other resources to access information (multi-database search engines, online primary resources, virtual interviews with content experts).</w:t>
      </w:r>
    </w:p>
    <w:p w:rsidR="00223983" w:rsidRPr="00223983" w:rsidRDefault="00223983" w:rsidP="00223983">
      <w:pPr>
        <w:pStyle w:val="ListParagraph"/>
        <w:widowControl w:val="0"/>
        <w:tabs>
          <w:tab w:val="clear" w:pos="720"/>
        </w:tabs>
        <w:suppressAutoHyphens w:val="0"/>
        <w:autoSpaceDE w:val="0"/>
        <w:autoSpaceDN w:val="0"/>
        <w:adjustRightInd w:val="0"/>
        <w:spacing w:after="0" w:line="240" w:lineRule="auto"/>
        <w:contextualSpacing/>
        <w:rPr>
          <w:rFonts w:ascii="Times New Roman" w:hAnsi="Times New Roman"/>
          <w:color w:val="181818"/>
        </w:rPr>
      </w:pPr>
    </w:p>
    <w:p w:rsidR="00223983" w:rsidRPr="00223983" w:rsidRDefault="00223983" w:rsidP="00223983">
      <w:pPr>
        <w:pStyle w:val="ListParagraph"/>
        <w:widowControl w:val="0"/>
        <w:numPr>
          <w:ilvl w:val="0"/>
          <w:numId w:val="2"/>
        </w:numPr>
        <w:tabs>
          <w:tab w:val="clear" w:pos="720"/>
        </w:tabs>
        <w:suppressAutoHyphens w:val="0"/>
        <w:autoSpaceDE w:val="0"/>
        <w:autoSpaceDN w:val="0"/>
        <w:adjustRightInd w:val="0"/>
        <w:spacing w:after="0" w:line="240" w:lineRule="auto"/>
        <w:contextualSpacing/>
        <w:rPr>
          <w:rFonts w:ascii="Times New Roman" w:hAnsi="Times New Roman"/>
          <w:color w:val="181818"/>
        </w:rPr>
      </w:pPr>
      <w:hyperlink r:id="rId9" w:history="1">
        <w:r w:rsidRPr="00223983">
          <w:rPr>
            <w:rFonts w:ascii="Times New Roman" w:hAnsi="Times New Roman"/>
            <w:color w:val="2A2A2A"/>
          </w:rPr>
          <w:t>CCSS.ELA-LITERACY.W.11-12.8</w:t>
        </w:r>
      </w:hyperlink>
    </w:p>
    <w:p w:rsidR="00223983" w:rsidRPr="00223983" w:rsidRDefault="00223983" w:rsidP="00223983">
      <w:pPr>
        <w:widowControl w:val="0"/>
        <w:autoSpaceDE w:val="0"/>
        <w:autoSpaceDN w:val="0"/>
        <w:adjustRightInd w:val="0"/>
        <w:rPr>
          <w:rFonts w:ascii="Times New Roman" w:hAnsi="Times New Roman"/>
          <w:color w:val="181818"/>
        </w:rPr>
      </w:pPr>
      <w:r w:rsidRPr="00223983">
        <w:rPr>
          <w:rFonts w:ascii="Times New Roman" w:hAnsi="Times New Roman"/>
          <w:color w:val="181818"/>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sidR="00446284" w:rsidRPr="00446284" w:rsidRDefault="00446284" w:rsidP="00446284">
      <w:pPr>
        <w:widowControl w:val="0"/>
        <w:numPr>
          <w:ilvl w:val="0"/>
          <w:numId w:val="4"/>
        </w:numPr>
        <w:tabs>
          <w:tab w:val="clear" w:pos="720"/>
        </w:tabs>
        <w:suppressAutoHyphens w:val="0"/>
        <w:autoSpaceDE w:val="0"/>
        <w:autoSpaceDN w:val="0"/>
        <w:adjustRightInd w:val="0"/>
        <w:spacing w:after="0" w:line="240" w:lineRule="auto"/>
        <w:contextualSpacing/>
        <w:rPr>
          <w:rFonts w:ascii="Cambria" w:eastAsia="MS Mincho" w:hAnsi="Cambria" w:cs="Times"/>
          <w:color w:val="181818"/>
        </w:rPr>
      </w:pPr>
      <w:hyperlink r:id="rId10" w:history="1">
        <w:r w:rsidRPr="00446284">
          <w:rPr>
            <w:rFonts w:ascii="Cambria" w:eastAsia="MS Mincho" w:hAnsi="Cambria" w:cs="Times"/>
            <w:color w:val="2A2A2A"/>
          </w:rPr>
          <w:t>CCSS.ELA-LITERACY.SL.11-12.1</w:t>
        </w:r>
      </w:hyperlink>
    </w:p>
    <w:p w:rsidR="00446284" w:rsidRPr="00446284" w:rsidRDefault="00446284" w:rsidP="00446284">
      <w:pPr>
        <w:widowControl w:val="0"/>
        <w:tabs>
          <w:tab w:val="clear" w:pos="720"/>
        </w:tabs>
        <w:suppressAutoHyphens w:val="0"/>
        <w:autoSpaceDE w:val="0"/>
        <w:autoSpaceDN w:val="0"/>
        <w:adjustRightInd w:val="0"/>
        <w:spacing w:after="0" w:line="240" w:lineRule="auto"/>
        <w:rPr>
          <w:rFonts w:ascii="Cambria" w:eastAsia="MS Mincho" w:hAnsi="Cambria" w:cs="Times"/>
          <w:color w:val="181818"/>
        </w:rPr>
      </w:pPr>
      <w:r w:rsidRPr="00446284">
        <w:rPr>
          <w:rFonts w:ascii="Cambria" w:eastAsia="MS Mincho" w:hAnsi="Cambria" w:cs="Times"/>
          <w:color w:val="181818"/>
        </w:rPr>
        <w:t>Initiate and participate effectively in a range of collaborative discussions (one-on-one, in groups, and teacher-led) with diverse partners on grades 11-12 topics, texts, and issues, building on others' ideas and expressing their own clearly and persuasively.</w:t>
      </w:r>
    </w:p>
    <w:p w:rsidR="00223983" w:rsidRDefault="00223983" w:rsidP="00223983">
      <w:pPr>
        <w:pStyle w:val="ListParagraph"/>
        <w:spacing w:after="0" w:line="240" w:lineRule="auto"/>
      </w:pPr>
      <w:bookmarkStart w:id="0" w:name="_GoBack"/>
      <w:bookmarkEnd w:id="0"/>
    </w:p>
    <w:p w:rsidR="00BE6F99" w:rsidRDefault="00BE6F99"/>
    <w:p w:rsidR="00BE6F99" w:rsidRDefault="00446284">
      <w:r>
        <w:rPr>
          <w:rFonts w:ascii="Arial Narrow" w:hAnsi="Arial Narrow"/>
          <w:b/>
          <w:sz w:val="22"/>
        </w:rPr>
        <w:t>Plans for Individual Differences:</w:t>
      </w:r>
      <w:r>
        <w:rPr>
          <w:rFonts w:ascii="Arial Narrow" w:hAnsi="Arial Narrow"/>
          <w:sz w:val="22"/>
        </w:rPr>
        <w:t xml:space="preserve"> </w:t>
      </w:r>
    </w:p>
    <w:p w:rsidR="00BE6F99" w:rsidRDefault="00446284">
      <w:r>
        <w:rPr>
          <w:rFonts w:ascii="Arial Narrow" w:hAnsi="Arial Narrow"/>
          <w:sz w:val="22"/>
        </w:rPr>
        <w:t xml:space="preserve">Flexible Grouping (roles in groups), Independent Study, </w:t>
      </w:r>
      <w:proofErr w:type="spellStart"/>
      <w:r>
        <w:rPr>
          <w:rFonts w:ascii="Arial Narrow" w:hAnsi="Arial Narrow"/>
          <w:sz w:val="22"/>
        </w:rPr>
        <w:t>Studetns</w:t>
      </w:r>
      <w:proofErr w:type="spellEnd"/>
      <w:r>
        <w:rPr>
          <w:rFonts w:ascii="Arial Narrow" w:hAnsi="Arial Narrow"/>
          <w:sz w:val="22"/>
        </w:rPr>
        <w:t xml:space="preserve"> will also be given a graphic organizer which will help their organization of information, and guide them to find the correct informati</w:t>
      </w:r>
      <w:r>
        <w:rPr>
          <w:rFonts w:ascii="Arial Narrow" w:hAnsi="Arial Narrow"/>
          <w:sz w:val="22"/>
        </w:rPr>
        <w:t>on.</w:t>
      </w:r>
    </w:p>
    <w:p w:rsidR="00BE6F99" w:rsidRDefault="00446284">
      <w:r>
        <w:rPr>
          <w:rFonts w:ascii="Arial Narrow" w:hAnsi="Arial Narrow"/>
          <w:b/>
          <w:sz w:val="22"/>
        </w:rPr>
        <w:t>References (APA style):</w:t>
      </w:r>
    </w:p>
    <w:p w:rsidR="00BE6F99" w:rsidRDefault="00446284">
      <w:pPr>
        <w:ind w:left="720" w:hanging="720"/>
      </w:pPr>
      <w:r>
        <w:rPr>
          <w:i/>
          <w:iCs/>
        </w:rPr>
        <w:t xml:space="preserve">10 Keys </w:t>
      </w:r>
      <w:proofErr w:type="gramStart"/>
      <w:r>
        <w:rPr>
          <w:i/>
          <w:iCs/>
        </w:rPr>
        <w:t>To</w:t>
      </w:r>
      <w:proofErr w:type="gramEnd"/>
      <w:r>
        <w:rPr>
          <w:i/>
          <w:iCs/>
        </w:rPr>
        <w:t xml:space="preserve"> Writing A Speech</w:t>
      </w:r>
      <w:r>
        <w:t>. (2013, July 16). Retrieved April 13, 2014, from Forbes: http://www.forbes.com/sites/jeffschmitt/2013/07/16/10-keys-to-writing-a-speech/</w:t>
      </w:r>
    </w:p>
    <w:p w:rsidR="00BE6F99" w:rsidRDefault="00446284">
      <w:pPr>
        <w:ind w:left="720" w:hanging="720"/>
      </w:pPr>
      <w:r>
        <w:t xml:space="preserve">Dennis-Shaw, S. (2014, March 21). </w:t>
      </w:r>
      <w:r>
        <w:rPr>
          <w:i/>
          <w:iCs/>
        </w:rPr>
        <w:t xml:space="preserve">Vote for Me! Developing, </w:t>
      </w:r>
      <w:proofErr w:type="spellStart"/>
      <w:r>
        <w:rPr>
          <w:i/>
          <w:iCs/>
        </w:rPr>
        <w:t>Writ</w:t>
      </w:r>
      <w:r>
        <w:rPr>
          <w:i/>
          <w:iCs/>
        </w:rPr>
        <w:t>ting</w:t>
      </w:r>
      <w:proofErr w:type="spellEnd"/>
      <w:r>
        <w:rPr>
          <w:i/>
          <w:iCs/>
        </w:rPr>
        <w:t xml:space="preserve">, and Evaluating </w:t>
      </w:r>
      <w:proofErr w:type="spellStart"/>
      <w:r>
        <w:rPr>
          <w:i/>
          <w:iCs/>
        </w:rPr>
        <w:t>Persausive</w:t>
      </w:r>
      <w:proofErr w:type="spellEnd"/>
      <w:r>
        <w:rPr>
          <w:i/>
          <w:iCs/>
        </w:rPr>
        <w:t xml:space="preserve"> </w:t>
      </w:r>
      <w:proofErr w:type="gramStart"/>
      <w:r>
        <w:rPr>
          <w:i/>
          <w:iCs/>
        </w:rPr>
        <w:t xml:space="preserve">Speeches </w:t>
      </w:r>
      <w:r>
        <w:t>.</w:t>
      </w:r>
      <w:proofErr w:type="gramEnd"/>
      <w:r>
        <w:t xml:space="preserve"> Retrieved from ReadWriteThink.org: http://www.readwritethink.org/classroom-resources/lesson-plans/vote-developing-writing-evaluating-414.html</w:t>
      </w:r>
    </w:p>
    <w:p w:rsidR="00BE6F99" w:rsidRDefault="00446284">
      <w:pPr>
        <w:ind w:left="720" w:hanging="720"/>
      </w:pPr>
      <w:proofErr w:type="gramStart"/>
      <w:r>
        <w:rPr>
          <w:i/>
          <w:iCs/>
        </w:rPr>
        <w:t>Speeches</w:t>
      </w:r>
      <w:r>
        <w:t>.</w:t>
      </w:r>
      <w:proofErr w:type="gramEnd"/>
      <w:r>
        <w:t xml:space="preserve"> (2013). Retrieved April 13, 2014, from UNC Chapel Hill Writin</w:t>
      </w:r>
      <w:r>
        <w:t>g Center: https://writingcenter.unc.edu/handouts/speeches/</w:t>
      </w:r>
    </w:p>
    <w:p w:rsidR="00BE6F99" w:rsidRDefault="00446284">
      <w:pPr>
        <w:ind w:left="720" w:hanging="720"/>
      </w:pPr>
      <w:r>
        <w:rPr>
          <w:i/>
          <w:iCs/>
        </w:rPr>
        <w:t>Speechwriting 101: Writing an Effective Speech</w:t>
      </w:r>
      <w:r>
        <w:t xml:space="preserve">. (2013). Retrieved April 13, 2014, from Public Affairs </w:t>
      </w:r>
      <w:proofErr w:type="spellStart"/>
      <w:r>
        <w:t>Councel</w:t>
      </w:r>
      <w:proofErr w:type="spellEnd"/>
      <w:r>
        <w:t>: http://pac.org/content/speechwriting-101-writing-effective-speech</w:t>
      </w:r>
    </w:p>
    <w:p w:rsidR="00BE6F99" w:rsidRDefault="00446284">
      <w:pPr>
        <w:ind w:left="720" w:hanging="720"/>
      </w:pPr>
      <w:proofErr w:type="gramStart"/>
      <w:r>
        <w:rPr>
          <w:i/>
          <w:iCs/>
        </w:rPr>
        <w:t>Speechwriting</w:t>
      </w:r>
      <w:r>
        <w:t>.</w:t>
      </w:r>
      <w:proofErr w:type="gramEnd"/>
      <w:r>
        <w:t xml:space="preserve"> </w:t>
      </w:r>
      <w:r>
        <w:t>(2014). Retrieved April 13, 2014, from Scholastic News: http://teacher.scholastic.com/writewit/speech/writeit.htm</w:t>
      </w:r>
    </w:p>
    <w:p w:rsidR="00BE6F99" w:rsidRDefault="00BE6F99"/>
    <w:p w:rsidR="00BE6F99" w:rsidRDefault="00BE6F99"/>
    <w:p w:rsidR="00BE6F99" w:rsidRDefault="00BE6F99"/>
    <w:p w:rsidR="00BE6F99" w:rsidRDefault="00BE6F99"/>
    <w:p w:rsidR="00BE6F99" w:rsidRDefault="00BE6F99"/>
    <w:p w:rsidR="00BE6F99" w:rsidRDefault="00BE6F99"/>
    <w:p w:rsidR="00BE6F99" w:rsidRDefault="00BE6F99"/>
    <w:p w:rsidR="00BE6F99" w:rsidRDefault="00BE6F99"/>
    <w:p w:rsidR="00BE6F99" w:rsidRDefault="00BE6F99"/>
    <w:p w:rsidR="00BE6F99" w:rsidRDefault="00446284">
      <w:r>
        <w:t xml:space="preserve">Example of what the </w:t>
      </w:r>
      <w:proofErr w:type="gramStart"/>
      <w:r>
        <w:t>students</w:t>
      </w:r>
      <w:proofErr w:type="gramEnd"/>
      <w:r>
        <w:t xml:space="preserve"> rubric may look like. </w:t>
      </w:r>
    </w:p>
    <w:p w:rsidR="00BE6F99" w:rsidRDefault="00BE6F99"/>
    <w:tbl>
      <w:tblPr>
        <w:tblW w:w="0" w:type="auto"/>
        <w:tblInd w:w="-30" w:type="dxa"/>
        <w:tblBorders>
          <w:top w:val="thickThinLargeGap" w:sz="6" w:space="0" w:color="00000A"/>
          <w:left w:val="thickThinLargeGap" w:sz="6" w:space="0" w:color="00000A"/>
          <w:bottom w:val="thickThinLargeGap" w:sz="6" w:space="0" w:color="00000A"/>
          <w:right w:val="thickThinLargeGap" w:sz="6" w:space="0" w:color="00000A"/>
        </w:tblBorders>
        <w:tblCellMar>
          <w:left w:w="10" w:type="dxa"/>
          <w:right w:w="10" w:type="dxa"/>
        </w:tblCellMar>
        <w:tblLook w:val="0000" w:firstRow="0" w:lastRow="0" w:firstColumn="0" w:lastColumn="0" w:noHBand="0" w:noVBand="0"/>
      </w:tblPr>
      <w:tblGrid>
        <w:gridCol w:w="1109"/>
        <w:gridCol w:w="1633"/>
        <w:gridCol w:w="1592"/>
        <w:gridCol w:w="2209"/>
        <w:gridCol w:w="1612"/>
        <w:gridCol w:w="575"/>
      </w:tblGrid>
      <w:tr w:rsidR="00BE6F99">
        <w:tblPrEx>
          <w:tblCellMar>
            <w:top w:w="0" w:type="dxa"/>
            <w:bottom w:w="0" w:type="dxa"/>
          </w:tblCellMar>
        </w:tblPrEx>
        <w:trPr>
          <w:trHeight w:val="122"/>
        </w:trPr>
        <w:tc>
          <w:tcPr>
            <w:tcW w:w="133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7"/>
            <w:tcMar>
              <w:top w:w="30" w:type="dxa"/>
              <w:left w:w="30" w:type="dxa"/>
              <w:bottom w:w="30" w:type="dxa"/>
              <w:right w:w="30" w:type="dxa"/>
            </w:tcMar>
            <w:vAlign w:val="bottom"/>
          </w:tcPr>
          <w:p w:rsidR="00BE6F99" w:rsidRDefault="00446284">
            <w:pPr>
              <w:jc w:val="center"/>
            </w:pPr>
            <w:r>
              <w:rPr>
                <w:rFonts w:ascii="Arial" w:eastAsia="Times New Roman" w:hAnsi="Arial" w:cs="Arial"/>
                <w:color w:val="000000"/>
                <w:sz w:val="22"/>
                <w:szCs w:val="22"/>
              </w:rPr>
              <w:t>CATEGORY</w:t>
            </w:r>
          </w:p>
        </w:tc>
        <w:tc>
          <w:tcPr>
            <w:tcW w:w="196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7"/>
            <w:tcMar>
              <w:top w:w="30" w:type="dxa"/>
              <w:left w:w="30" w:type="dxa"/>
              <w:bottom w:w="30" w:type="dxa"/>
              <w:right w:w="30" w:type="dxa"/>
            </w:tcMar>
            <w:vAlign w:val="bottom"/>
          </w:tcPr>
          <w:p w:rsidR="00BE6F99" w:rsidRDefault="00446284">
            <w:r>
              <w:rPr>
                <w:rFonts w:ascii="Arial" w:eastAsia="Times New Roman" w:hAnsi="Arial" w:cs="Arial"/>
                <w:b/>
                <w:bCs/>
                <w:color w:val="000000"/>
                <w:sz w:val="22"/>
                <w:szCs w:val="22"/>
              </w:rPr>
              <w:t>4 - Above Standards</w:t>
            </w:r>
          </w:p>
        </w:tc>
        <w:tc>
          <w:tcPr>
            <w:tcW w:w="191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7"/>
            <w:tcMar>
              <w:top w:w="30" w:type="dxa"/>
              <w:left w:w="30" w:type="dxa"/>
              <w:bottom w:w="30" w:type="dxa"/>
              <w:right w:w="30" w:type="dxa"/>
            </w:tcMar>
            <w:vAlign w:val="bottom"/>
          </w:tcPr>
          <w:p w:rsidR="00BE6F99" w:rsidRDefault="00446284">
            <w:r>
              <w:rPr>
                <w:rFonts w:ascii="Arial" w:eastAsia="Times New Roman" w:hAnsi="Arial" w:cs="Arial"/>
                <w:b/>
                <w:bCs/>
                <w:color w:val="000000"/>
                <w:sz w:val="22"/>
                <w:szCs w:val="22"/>
              </w:rPr>
              <w:t>3 - Meets Standards</w:t>
            </w:r>
          </w:p>
        </w:tc>
        <w:tc>
          <w:tcPr>
            <w:tcW w:w="264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7"/>
            <w:tcMar>
              <w:top w:w="30" w:type="dxa"/>
              <w:left w:w="30" w:type="dxa"/>
              <w:bottom w:w="30" w:type="dxa"/>
              <w:right w:w="30" w:type="dxa"/>
            </w:tcMar>
            <w:vAlign w:val="bottom"/>
          </w:tcPr>
          <w:p w:rsidR="00BE6F99" w:rsidRDefault="00446284">
            <w:r>
              <w:rPr>
                <w:rFonts w:ascii="Arial" w:eastAsia="Times New Roman" w:hAnsi="Arial" w:cs="Arial"/>
                <w:b/>
                <w:bCs/>
                <w:color w:val="000000"/>
                <w:sz w:val="22"/>
                <w:szCs w:val="22"/>
              </w:rPr>
              <w:t>2 - Approaching Standards</w:t>
            </w:r>
          </w:p>
        </w:tc>
        <w:tc>
          <w:tcPr>
            <w:tcW w:w="193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7"/>
            <w:tcMar>
              <w:top w:w="30" w:type="dxa"/>
              <w:left w:w="30" w:type="dxa"/>
              <w:bottom w:w="30" w:type="dxa"/>
              <w:right w:w="30" w:type="dxa"/>
            </w:tcMar>
            <w:vAlign w:val="bottom"/>
          </w:tcPr>
          <w:p w:rsidR="00BE6F99" w:rsidRDefault="00446284">
            <w:r>
              <w:rPr>
                <w:rFonts w:ascii="Arial" w:eastAsia="Times New Roman" w:hAnsi="Arial" w:cs="Arial"/>
                <w:b/>
                <w:bCs/>
                <w:color w:val="000000"/>
                <w:sz w:val="22"/>
                <w:szCs w:val="22"/>
              </w:rPr>
              <w:t>1 - Below Standards</w:t>
            </w:r>
          </w:p>
        </w:tc>
        <w:tc>
          <w:tcPr>
            <w:tcW w:w="70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7"/>
            <w:tcMar>
              <w:top w:w="30" w:type="dxa"/>
              <w:left w:w="30" w:type="dxa"/>
              <w:bottom w:w="30" w:type="dxa"/>
              <w:right w:w="30" w:type="dxa"/>
            </w:tcMar>
            <w:vAlign w:val="bottom"/>
          </w:tcPr>
          <w:p w:rsidR="00BE6F99" w:rsidRDefault="00446284">
            <w:r>
              <w:rPr>
                <w:rFonts w:ascii="Arial" w:eastAsia="Times New Roman" w:hAnsi="Arial" w:cs="Arial"/>
                <w:b/>
                <w:bCs/>
                <w:color w:val="000000"/>
                <w:sz w:val="22"/>
                <w:szCs w:val="22"/>
              </w:rPr>
              <w:t>Score</w:t>
            </w:r>
          </w:p>
        </w:tc>
      </w:tr>
      <w:tr w:rsidR="00BE6F99">
        <w:tblPrEx>
          <w:tblCellMar>
            <w:top w:w="0" w:type="dxa"/>
            <w:bottom w:w="0" w:type="dxa"/>
          </w:tblCellMar>
        </w:tblPrEx>
        <w:trPr>
          <w:trHeight w:val="1272"/>
        </w:trPr>
        <w:tc>
          <w:tcPr>
            <w:tcW w:w="133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b/>
                <w:bCs/>
                <w:color w:val="000000"/>
                <w:sz w:val="22"/>
                <w:szCs w:val="22"/>
              </w:rPr>
              <w:t>Get Their Attention</w:t>
            </w:r>
          </w:p>
        </w:tc>
        <w:tc>
          <w:tcPr>
            <w:tcW w:w="196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color w:val="000000"/>
                <w:sz w:val="18"/>
                <w:szCs w:val="18"/>
              </w:rPr>
              <w:t xml:space="preserve">Has a strong hook or attention grabber that is appropriate for the audience. </w:t>
            </w:r>
          </w:p>
        </w:tc>
        <w:tc>
          <w:tcPr>
            <w:tcW w:w="191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color w:val="000000"/>
                <w:sz w:val="18"/>
                <w:szCs w:val="18"/>
              </w:rPr>
              <w:t>The hook or attention grabber is weak, rambling or inappropriate for the audience.</w:t>
            </w:r>
          </w:p>
        </w:tc>
        <w:tc>
          <w:tcPr>
            <w:tcW w:w="264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color w:val="000000"/>
                <w:sz w:val="18"/>
                <w:szCs w:val="18"/>
              </w:rPr>
              <w:t xml:space="preserve">The author has an interesting introduction, but </w:t>
            </w:r>
            <w:r>
              <w:rPr>
                <w:rFonts w:ascii="Arial" w:eastAsia="Times New Roman" w:hAnsi="Arial" w:cs="Arial"/>
                <w:color w:val="000000"/>
                <w:sz w:val="18"/>
                <w:szCs w:val="18"/>
              </w:rPr>
              <w:t>the connection to the topic is not clear.</w:t>
            </w:r>
          </w:p>
        </w:tc>
        <w:tc>
          <w:tcPr>
            <w:tcW w:w="193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color w:val="000000"/>
                <w:sz w:val="18"/>
                <w:szCs w:val="18"/>
              </w:rPr>
              <w:t>The introduction is not interesting AND is not relevant to the topic.</w:t>
            </w:r>
          </w:p>
        </w:tc>
        <w:tc>
          <w:tcPr>
            <w:tcW w:w="70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color w:val="000000"/>
                <w:sz w:val="18"/>
                <w:szCs w:val="18"/>
              </w:rPr>
              <w:t> </w:t>
            </w:r>
          </w:p>
        </w:tc>
      </w:tr>
      <w:tr w:rsidR="00BE6F99">
        <w:tblPrEx>
          <w:tblCellMar>
            <w:top w:w="0" w:type="dxa"/>
            <w:bottom w:w="0" w:type="dxa"/>
          </w:tblCellMar>
        </w:tblPrEx>
        <w:trPr>
          <w:trHeight w:val="1272"/>
        </w:trPr>
        <w:tc>
          <w:tcPr>
            <w:tcW w:w="133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b/>
                <w:bCs/>
                <w:color w:val="000000"/>
                <w:sz w:val="22"/>
                <w:szCs w:val="22"/>
              </w:rPr>
              <w:t>Telling Them What You Tell Them</w:t>
            </w:r>
          </w:p>
        </w:tc>
        <w:tc>
          <w:tcPr>
            <w:tcW w:w="196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color w:val="000000"/>
                <w:sz w:val="18"/>
                <w:szCs w:val="18"/>
              </w:rPr>
              <w:t xml:space="preserve">Names the topic quickly and succinctly, repeats important parts, and evokes empathy from the audience. The audience feels close to the speaker. </w:t>
            </w:r>
          </w:p>
        </w:tc>
        <w:tc>
          <w:tcPr>
            <w:tcW w:w="191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color w:val="000000"/>
                <w:sz w:val="18"/>
                <w:szCs w:val="18"/>
              </w:rPr>
              <w:t>Names the topic and attempts to strike the right tone. There is some repetition and the speech does resonate wi</w:t>
            </w:r>
            <w:r>
              <w:rPr>
                <w:rFonts w:ascii="Arial" w:eastAsia="Times New Roman" w:hAnsi="Arial" w:cs="Arial"/>
                <w:color w:val="000000"/>
                <w:sz w:val="18"/>
                <w:szCs w:val="18"/>
              </w:rPr>
              <w:t xml:space="preserve">th audience, but does not develop full empathy.  </w:t>
            </w:r>
          </w:p>
        </w:tc>
        <w:tc>
          <w:tcPr>
            <w:tcW w:w="264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color w:val="000000"/>
                <w:sz w:val="18"/>
                <w:szCs w:val="18"/>
              </w:rPr>
              <w:t xml:space="preserve">The topic is named but fails to do it succinctly. Repetition is minimal, and lacks effectiveness. The humanizing tone is all but lost. </w:t>
            </w:r>
          </w:p>
        </w:tc>
        <w:tc>
          <w:tcPr>
            <w:tcW w:w="193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color w:val="000000"/>
                <w:sz w:val="18"/>
                <w:szCs w:val="18"/>
              </w:rPr>
              <w:t>There is no topic mentioned. There is no repetition. The audience feel</w:t>
            </w:r>
            <w:r>
              <w:rPr>
                <w:rFonts w:ascii="Arial" w:eastAsia="Times New Roman" w:hAnsi="Arial" w:cs="Arial"/>
                <w:color w:val="000000"/>
                <w:sz w:val="18"/>
                <w:szCs w:val="18"/>
              </w:rPr>
              <w:t>s ostracized; there is no connection made with the speaker.</w:t>
            </w:r>
          </w:p>
        </w:tc>
        <w:tc>
          <w:tcPr>
            <w:tcW w:w="70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color w:val="000000"/>
                <w:sz w:val="18"/>
                <w:szCs w:val="18"/>
              </w:rPr>
              <w:t> </w:t>
            </w:r>
          </w:p>
        </w:tc>
      </w:tr>
      <w:tr w:rsidR="00BE6F99">
        <w:tblPrEx>
          <w:tblCellMar>
            <w:top w:w="0" w:type="dxa"/>
            <w:bottom w:w="0" w:type="dxa"/>
          </w:tblCellMar>
        </w:tblPrEx>
        <w:trPr>
          <w:trHeight w:val="1272"/>
        </w:trPr>
        <w:tc>
          <w:tcPr>
            <w:tcW w:w="133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b/>
                <w:bCs/>
                <w:color w:val="000000"/>
                <w:sz w:val="22"/>
                <w:szCs w:val="22"/>
              </w:rPr>
              <w:t>Keeping it short</w:t>
            </w:r>
          </w:p>
        </w:tc>
        <w:tc>
          <w:tcPr>
            <w:tcW w:w="196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color w:val="000000"/>
                <w:sz w:val="18"/>
                <w:szCs w:val="18"/>
              </w:rPr>
              <w:t xml:space="preserve">The speech is succinct, well clearly and ideas are developed well. The </w:t>
            </w:r>
            <w:proofErr w:type="gramStart"/>
            <w:r>
              <w:rPr>
                <w:rFonts w:ascii="Arial" w:eastAsia="Times New Roman" w:hAnsi="Arial" w:cs="Arial"/>
                <w:color w:val="000000"/>
                <w:sz w:val="18"/>
                <w:szCs w:val="18"/>
              </w:rPr>
              <w:t>audience understand</w:t>
            </w:r>
            <w:proofErr w:type="gramEnd"/>
            <w:r>
              <w:rPr>
                <w:rFonts w:ascii="Arial" w:eastAsia="Times New Roman" w:hAnsi="Arial" w:cs="Arial"/>
                <w:color w:val="000000"/>
                <w:sz w:val="18"/>
                <w:szCs w:val="18"/>
              </w:rPr>
              <w:t xml:space="preserve"> the reason for the speech.</w:t>
            </w:r>
          </w:p>
        </w:tc>
        <w:tc>
          <w:tcPr>
            <w:tcW w:w="191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color w:val="000000"/>
                <w:sz w:val="18"/>
                <w:szCs w:val="18"/>
              </w:rPr>
              <w:t>The speech is somewhat succinct, somewhat written clearly,</w:t>
            </w:r>
            <w:r>
              <w:rPr>
                <w:rFonts w:ascii="Arial" w:eastAsia="Times New Roman" w:hAnsi="Arial" w:cs="Arial"/>
                <w:color w:val="000000"/>
                <w:sz w:val="18"/>
                <w:szCs w:val="18"/>
              </w:rPr>
              <w:t xml:space="preserve"> and the audience somewhat understand the reason for the </w:t>
            </w:r>
            <w:r>
              <w:rPr>
                <w:rFonts w:ascii="Arial" w:eastAsia="Times New Roman" w:hAnsi="Arial" w:cs="Arial"/>
                <w:color w:val="000000"/>
                <w:sz w:val="18"/>
                <w:szCs w:val="18"/>
              </w:rPr>
              <w:lastRenderedPageBreak/>
              <w:t>speech.</w:t>
            </w:r>
          </w:p>
        </w:tc>
        <w:tc>
          <w:tcPr>
            <w:tcW w:w="264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color w:val="000000"/>
                <w:sz w:val="18"/>
                <w:szCs w:val="18"/>
              </w:rPr>
              <w:lastRenderedPageBreak/>
              <w:t xml:space="preserve">The speech is longer than is necessary, it waste time at the beginning or end. The audience does not completely understand the reason for the speech.  </w:t>
            </w:r>
          </w:p>
        </w:tc>
        <w:tc>
          <w:tcPr>
            <w:tcW w:w="193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color w:val="000000"/>
                <w:sz w:val="18"/>
                <w:szCs w:val="18"/>
              </w:rPr>
              <w:t xml:space="preserve">The speech is verbose and rambling. The audience does not understand the reason for the speech at all. </w:t>
            </w:r>
          </w:p>
        </w:tc>
        <w:tc>
          <w:tcPr>
            <w:tcW w:w="70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color w:val="000000"/>
                <w:sz w:val="18"/>
                <w:szCs w:val="18"/>
              </w:rPr>
              <w:t> </w:t>
            </w:r>
          </w:p>
        </w:tc>
      </w:tr>
      <w:tr w:rsidR="00BE6F99">
        <w:tblPrEx>
          <w:tblCellMar>
            <w:top w:w="0" w:type="dxa"/>
            <w:bottom w:w="0" w:type="dxa"/>
          </w:tblCellMar>
        </w:tblPrEx>
        <w:trPr>
          <w:trHeight w:val="1272"/>
        </w:trPr>
        <w:tc>
          <w:tcPr>
            <w:tcW w:w="133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b/>
                <w:bCs/>
                <w:color w:val="000000"/>
                <w:sz w:val="22"/>
                <w:szCs w:val="22"/>
              </w:rPr>
              <w:lastRenderedPageBreak/>
              <w:t>End With a Bang!</w:t>
            </w:r>
          </w:p>
        </w:tc>
        <w:tc>
          <w:tcPr>
            <w:tcW w:w="196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color w:val="000000"/>
                <w:sz w:val="18"/>
                <w:szCs w:val="18"/>
              </w:rPr>
              <w:t>The conclusion is strong and leaves the reader solidly understanding the speaker's position. The ending is memorable.</w:t>
            </w:r>
          </w:p>
        </w:tc>
        <w:tc>
          <w:tcPr>
            <w:tcW w:w="191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color w:val="000000"/>
                <w:sz w:val="18"/>
                <w:szCs w:val="18"/>
              </w:rPr>
              <w:t>The conclusion</w:t>
            </w:r>
            <w:r>
              <w:rPr>
                <w:rFonts w:ascii="Arial" w:eastAsia="Times New Roman" w:hAnsi="Arial" w:cs="Arial"/>
                <w:color w:val="000000"/>
                <w:sz w:val="18"/>
                <w:szCs w:val="18"/>
              </w:rPr>
              <w:t xml:space="preserve"> is recognizable. The ending is good, but not as effective at leaving a resonating emotion.  </w:t>
            </w:r>
          </w:p>
        </w:tc>
        <w:tc>
          <w:tcPr>
            <w:tcW w:w="264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color w:val="000000"/>
                <w:sz w:val="18"/>
                <w:szCs w:val="18"/>
              </w:rPr>
              <w:t>The conclusion is not clear. The audience has mixed feelings, and is unclear about the speaker’s position.</w:t>
            </w:r>
          </w:p>
        </w:tc>
        <w:tc>
          <w:tcPr>
            <w:tcW w:w="193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color w:val="000000"/>
                <w:sz w:val="18"/>
                <w:szCs w:val="18"/>
              </w:rPr>
              <w:t>There is no conclusion - the speech just ends. There is</w:t>
            </w:r>
            <w:r>
              <w:rPr>
                <w:rFonts w:ascii="Arial" w:eastAsia="Times New Roman" w:hAnsi="Arial" w:cs="Arial"/>
                <w:color w:val="000000"/>
                <w:sz w:val="18"/>
                <w:szCs w:val="18"/>
              </w:rPr>
              <w:t xml:space="preserve"> no resonating emotion, nothing memorable about the </w:t>
            </w:r>
            <w:proofErr w:type="spellStart"/>
            <w:r>
              <w:rPr>
                <w:rFonts w:ascii="Arial" w:eastAsia="Times New Roman" w:hAnsi="Arial" w:cs="Arial"/>
                <w:color w:val="000000"/>
                <w:sz w:val="18"/>
                <w:szCs w:val="18"/>
              </w:rPr>
              <w:t>conclution</w:t>
            </w:r>
            <w:proofErr w:type="spellEnd"/>
            <w:r>
              <w:rPr>
                <w:rFonts w:ascii="Arial" w:eastAsia="Times New Roman" w:hAnsi="Arial" w:cs="Arial"/>
                <w:color w:val="000000"/>
                <w:sz w:val="18"/>
                <w:szCs w:val="18"/>
              </w:rPr>
              <w:t>.</w:t>
            </w:r>
          </w:p>
        </w:tc>
        <w:tc>
          <w:tcPr>
            <w:tcW w:w="70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color w:val="000000"/>
                <w:sz w:val="18"/>
                <w:szCs w:val="18"/>
              </w:rPr>
              <w:t> </w:t>
            </w:r>
          </w:p>
        </w:tc>
      </w:tr>
      <w:tr w:rsidR="00BE6F99">
        <w:tblPrEx>
          <w:tblCellMar>
            <w:top w:w="0" w:type="dxa"/>
            <w:bottom w:w="0" w:type="dxa"/>
          </w:tblCellMar>
        </w:tblPrEx>
        <w:trPr>
          <w:trHeight w:val="1272"/>
        </w:trPr>
        <w:tc>
          <w:tcPr>
            <w:tcW w:w="133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b/>
                <w:bCs/>
                <w:color w:val="000000"/>
                <w:sz w:val="22"/>
                <w:szCs w:val="22"/>
              </w:rPr>
              <w:t>Sentence Structure</w:t>
            </w:r>
          </w:p>
        </w:tc>
        <w:tc>
          <w:tcPr>
            <w:tcW w:w="196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color w:val="000000"/>
                <w:sz w:val="18"/>
                <w:szCs w:val="18"/>
              </w:rPr>
              <w:t>All sentences are well-constructed with varied structure. Rhetorical devices are used effectively. Figurative language is used effectively.</w:t>
            </w:r>
          </w:p>
        </w:tc>
        <w:tc>
          <w:tcPr>
            <w:tcW w:w="191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color w:val="000000"/>
                <w:sz w:val="18"/>
                <w:szCs w:val="18"/>
              </w:rPr>
              <w:t xml:space="preserve">Most sentences are </w:t>
            </w:r>
            <w:r>
              <w:rPr>
                <w:rFonts w:ascii="Arial" w:eastAsia="Times New Roman" w:hAnsi="Arial" w:cs="Arial"/>
                <w:color w:val="000000"/>
                <w:sz w:val="18"/>
                <w:szCs w:val="18"/>
              </w:rPr>
              <w:t>well-constructed and there is some varied sentence structure in the essay. Rhetorical devices are used. Figurative language is used.</w:t>
            </w:r>
          </w:p>
        </w:tc>
        <w:tc>
          <w:tcPr>
            <w:tcW w:w="264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color w:val="000000"/>
                <w:sz w:val="18"/>
                <w:szCs w:val="18"/>
              </w:rPr>
              <w:t>Most sentences are well constructed, but there is no variation is structure. Rhetorical and Figurative language use is mini</w:t>
            </w:r>
            <w:r>
              <w:rPr>
                <w:rFonts w:ascii="Arial" w:eastAsia="Times New Roman" w:hAnsi="Arial" w:cs="Arial"/>
                <w:color w:val="000000"/>
                <w:sz w:val="18"/>
                <w:szCs w:val="18"/>
              </w:rPr>
              <w:t>mal and less effective.</w:t>
            </w:r>
          </w:p>
        </w:tc>
        <w:tc>
          <w:tcPr>
            <w:tcW w:w="193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color w:val="000000"/>
                <w:sz w:val="18"/>
                <w:szCs w:val="18"/>
              </w:rPr>
              <w:t>Most sentences are not well-constructed or varied. There is no use of rhetorical of figurative language.</w:t>
            </w:r>
          </w:p>
        </w:tc>
        <w:tc>
          <w:tcPr>
            <w:tcW w:w="70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color w:val="000000"/>
                <w:sz w:val="18"/>
                <w:szCs w:val="18"/>
              </w:rPr>
              <w:t> </w:t>
            </w:r>
          </w:p>
        </w:tc>
      </w:tr>
      <w:tr w:rsidR="00BE6F99">
        <w:tblPrEx>
          <w:tblCellMar>
            <w:top w:w="0" w:type="dxa"/>
            <w:bottom w:w="0" w:type="dxa"/>
          </w:tblCellMar>
        </w:tblPrEx>
        <w:trPr>
          <w:trHeight w:val="1272"/>
        </w:trPr>
        <w:tc>
          <w:tcPr>
            <w:tcW w:w="133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b/>
                <w:bCs/>
                <w:color w:val="000000"/>
                <w:sz w:val="22"/>
                <w:szCs w:val="22"/>
              </w:rPr>
              <w:t>Transitions</w:t>
            </w:r>
          </w:p>
        </w:tc>
        <w:tc>
          <w:tcPr>
            <w:tcW w:w="196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color w:val="000000"/>
                <w:sz w:val="18"/>
                <w:szCs w:val="18"/>
              </w:rPr>
              <w:t>A variety of thoughtful transitions are used. They clearly show how ideas are connected</w:t>
            </w:r>
          </w:p>
        </w:tc>
        <w:tc>
          <w:tcPr>
            <w:tcW w:w="191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color w:val="000000"/>
                <w:sz w:val="18"/>
                <w:szCs w:val="18"/>
              </w:rPr>
              <w:t xml:space="preserve">Transitions show how </w:t>
            </w:r>
            <w:r>
              <w:rPr>
                <w:rFonts w:ascii="Arial" w:eastAsia="Times New Roman" w:hAnsi="Arial" w:cs="Arial"/>
                <w:color w:val="000000"/>
                <w:sz w:val="18"/>
                <w:szCs w:val="18"/>
              </w:rPr>
              <w:t>ideas are connected, but there is little variety</w:t>
            </w:r>
          </w:p>
        </w:tc>
        <w:tc>
          <w:tcPr>
            <w:tcW w:w="264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color w:val="000000"/>
                <w:sz w:val="18"/>
                <w:szCs w:val="18"/>
              </w:rPr>
              <w:t>Some transitions work well, but some connections between ideas are fuzzy.</w:t>
            </w:r>
          </w:p>
        </w:tc>
        <w:tc>
          <w:tcPr>
            <w:tcW w:w="193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color w:val="000000"/>
                <w:sz w:val="18"/>
                <w:szCs w:val="18"/>
              </w:rPr>
              <w:t>The transitions between ideas are unclear OR nonexistent.</w:t>
            </w:r>
          </w:p>
        </w:tc>
        <w:tc>
          <w:tcPr>
            <w:tcW w:w="70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color w:val="000000"/>
                <w:sz w:val="18"/>
                <w:szCs w:val="18"/>
              </w:rPr>
              <w:t> </w:t>
            </w:r>
          </w:p>
        </w:tc>
      </w:tr>
      <w:tr w:rsidR="00BE6F99">
        <w:tblPrEx>
          <w:tblCellMar>
            <w:top w:w="0" w:type="dxa"/>
            <w:bottom w:w="0" w:type="dxa"/>
          </w:tblCellMar>
        </w:tblPrEx>
        <w:trPr>
          <w:trHeight w:val="1272"/>
        </w:trPr>
        <w:tc>
          <w:tcPr>
            <w:tcW w:w="133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b/>
                <w:bCs/>
                <w:color w:val="000000"/>
                <w:sz w:val="22"/>
                <w:szCs w:val="22"/>
              </w:rPr>
              <w:t>Sequencing</w:t>
            </w:r>
          </w:p>
        </w:tc>
        <w:tc>
          <w:tcPr>
            <w:tcW w:w="196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color w:val="000000"/>
                <w:sz w:val="18"/>
                <w:szCs w:val="18"/>
              </w:rPr>
              <w:t xml:space="preserve">Arguments and support are provided in a logical order that </w:t>
            </w:r>
            <w:r>
              <w:rPr>
                <w:rFonts w:ascii="Arial" w:eastAsia="Times New Roman" w:hAnsi="Arial" w:cs="Arial"/>
                <w:color w:val="000000"/>
                <w:sz w:val="18"/>
                <w:szCs w:val="18"/>
              </w:rPr>
              <w:t>makes it easy and interesting to follow the author's train of thought.</w:t>
            </w:r>
          </w:p>
        </w:tc>
        <w:tc>
          <w:tcPr>
            <w:tcW w:w="191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color w:val="000000"/>
                <w:sz w:val="18"/>
                <w:szCs w:val="18"/>
              </w:rPr>
              <w:t>Arguments and support are provided in a fairly logical order that makes it reasonably easy to follow the author's train of thought.</w:t>
            </w:r>
          </w:p>
        </w:tc>
        <w:tc>
          <w:tcPr>
            <w:tcW w:w="264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color w:val="000000"/>
                <w:sz w:val="18"/>
                <w:szCs w:val="18"/>
              </w:rPr>
              <w:t xml:space="preserve">A few of the support details or arguments are not in </w:t>
            </w:r>
            <w:r>
              <w:rPr>
                <w:rFonts w:ascii="Arial" w:eastAsia="Times New Roman" w:hAnsi="Arial" w:cs="Arial"/>
                <w:color w:val="000000"/>
                <w:sz w:val="18"/>
                <w:szCs w:val="18"/>
              </w:rPr>
              <w:t>an expected or logical order, distracting the reader and making the essay seem a little confusing.</w:t>
            </w:r>
          </w:p>
        </w:tc>
        <w:tc>
          <w:tcPr>
            <w:tcW w:w="193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30" w:type="dxa"/>
              <w:left w:w="30" w:type="dxa"/>
              <w:bottom w:w="30" w:type="dxa"/>
              <w:right w:w="30" w:type="dxa"/>
            </w:tcMar>
          </w:tcPr>
          <w:p w:rsidR="00BE6F99" w:rsidRDefault="00446284">
            <w:r>
              <w:rPr>
                <w:rFonts w:ascii="Arial" w:eastAsia="Times New Roman" w:hAnsi="Arial" w:cs="Arial"/>
                <w:color w:val="000000"/>
                <w:sz w:val="18"/>
                <w:szCs w:val="18"/>
              </w:rPr>
              <w:t xml:space="preserve">Many of the support details or arguments are not in an expected or logical </w:t>
            </w:r>
            <w:proofErr w:type="gramStart"/>
            <w:r>
              <w:rPr>
                <w:rFonts w:ascii="Arial" w:eastAsia="Times New Roman" w:hAnsi="Arial" w:cs="Arial"/>
                <w:color w:val="000000"/>
                <w:sz w:val="18"/>
                <w:szCs w:val="18"/>
              </w:rPr>
              <w:t>order,</w:t>
            </w:r>
            <w:proofErr w:type="gramEnd"/>
            <w:r>
              <w:rPr>
                <w:rFonts w:ascii="Arial" w:eastAsia="Times New Roman" w:hAnsi="Arial" w:cs="Arial"/>
                <w:color w:val="000000"/>
                <w:sz w:val="18"/>
                <w:szCs w:val="18"/>
              </w:rPr>
              <w:t xml:space="preserve"> distracting the reader and making the essay seem very confusing.</w:t>
            </w:r>
          </w:p>
        </w:tc>
        <w:tc>
          <w:tcPr>
            <w:tcW w:w="704" w:type="dxa"/>
            <w:tcBorders>
              <w:bottom w:val="thickThinLargeGap" w:sz="6" w:space="0" w:color="00000A"/>
              <w:right w:val="thickThinLargeGap" w:sz="6" w:space="0" w:color="00000A"/>
            </w:tcBorders>
            <w:shd w:val="clear" w:color="auto" w:fill="FFFFFF"/>
            <w:tcMar>
              <w:top w:w="30" w:type="dxa"/>
              <w:left w:w="30" w:type="dxa"/>
              <w:bottom w:w="30" w:type="dxa"/>
              <w:right w:w="30" w:type="dxa"/>
            </w:tcMar>
            <w:vAlign w:val="center"/>
          </w:tcPr>
          <w:p w:rsidR="00BE6F99" w:rsidRDefault="00BE6F99"/>
        </w:tc>
      </w:tr>
    </w:tbl>
    <w:p w:rsidR="00BE6F99" w:rsidRDefault="00BE6F99"/>
    <w:p w:rsidR="00BE6F99" w:rsidRDefault="00BE6F99"/>
    <w:p w:rsidR="00BE6F99" w:rsidRDefault="00BE6F99"/>
    <w:p w:rsidR="00BE6F99" w:rsidRDefault="00BE6F99"/>
    <w:p w:rsidR="00BE6F99" w:rsidRDefault="00BE6F99"/>
    <w:p w:rsidR="00BE6F99" w:rsidRDefault="00BE6F99"/>
    <w:p w:rsidR="00BE6F99" w:rsidRDefault="00BE6F99"/>
    <w:p w:rsidR="00BE6F99" w:rsidRDefault="00BE6F99"/>
    <w:p w:rsidR="00BE6F99" w:rsidRDefault="00BE6F99"/>
    <w:p w:rsidR="00BE6F99" w:rsidRDefault="00BE6F99"/>
    <w:p w:rsidR="00BE6F99" w:rsidRDefault="00BE6F99"/>
    <w:p w:rsidR="00BE6F99" w:rsidRDefault="00BE6F99"/>
    <w:p w:rsidR="00BE6F99" w:rsidRDefault="00BE6F99"/>
    <w:p w:rsidR="00BE6F99" w:rsidRDefault="00BE6F99"/>
    <w:p w:rsidR="00BE6F99" w:rsidRDefault="00BE6F99"/>
    <w:p w:rsidR="00BE6F99" w:rsidRDefault="00BE6F99"/>
    <w:p w:rsidR="00BE6F99" w:rsidRDefault="00BE6F99"/>
    <w:p w:rsidR="00BE6F99" w:rsidRDefault="00BE6F99"/>
    <w:p w:rsidR="00BE6F99" w:rsidRDefault="00BE6F99"/>
    <w:p w:rsidR="00BE6F99" w:rsidRDefault="00BE6F99"/>
    <w:p w:rsidR="00BE6F99" w:rsidRDefault="00BE6F99"/>
    <w:p w:rsidR="00BE6F99" w:rsidRDefault="00BE6F99"/>
    <w:p w:rsidR="00BE6F99" w:rsidRDefault="00BE6F99"/>
    <w:p w:rsidR="00BE6F99" w:rsidRDefault="00BE6F99"/>
    <w:p w:rsidR="00BE6F99" w:rsidRDefault="00BE6F99"/>
    <w:p w:rsidR="00BE6F99" w:rsidRDefault="00BE6F99"/>
    <w:p w:rsidR="00BE6F99" w:rsidRDefault="00BE6F99"/>
    <w:p w:rsidR="00BE6F99" w:rsidRDefault="00BE6F99"/>
    <w:p w:rsidR="00BE6F99" w:rsidRDefault="00BE6F99"/>
    <w:p w:rsidR="00BE6F99" w:rsidRDefault="00BE6F99"/>
    <w:p w:rsidR="00BE6F99" w:rsidRDefault="00BE6F99"/>
    <w:p w:rsidR="00BE6F99" w:rsidRDefault="00BE6F99"/>
    <w:sectPr w:rsidR="00BE6F99">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roman"/>
    <w:notTrueType/>
    <w:pitch w:val="default"/>
  </w:font>
  <w:font w:name="Lohit Hind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1F0A"/>
    <w:multiLevelType w:val="hybridMultilevel"/>
    <w:tmpl w:val="0E3C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F3902"/>
    <w:multiLevelType w:val="hybridMultilevel"/>
    <w:tmpl w:val="8140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595E40"/>
    <w:multiLevelType w:val="multilevel"/>
    <w:tmpl w:val="0A36F44E"/>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3">
    <w:nsid w:val="2DB35E67"/>
    <w:multiLevelType w:val="hybridMultilevel"/>
    <w:tmpl w:val="B3A4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BE6F99"/>
    <w:rsid w:val="00223983"/>
    <w:rsid w:val="00446284"/>
    <w:rsid w:val="00BE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Calibri" w:eastAsia="WenQuanYi Micro Hei" w:hAnsi="Calibri" w:cs="Times New Roman"/>
      <w:sz w:val="24"/>
      <w:szCs w:val="24"/>
    </w:rPr>
  </w:style>
  <w:style w:type="paragraph" w:styleId="Heading1">
    <w:name w:val="heading 1"/>
    <w:basedOn w:val="Normal"/>
    <w:next w:val="Textbody"/>
    <w:pPr>
      <w:keepNext/>
      <w:spacing w:before="240" w:after="60"/>
      <w:outlineLvl w:val="0"/>
    </w:pPr>
    <w:rPr>
      <w:rFonts w:ascii="Cambria" w:hAnsi="Cambria"/>
      <w:b/>
      <w:bCs/>
      <w:sz w:val="32"/>
      <w:szCs w:val="32"/>
    </w:rPr>
  </w:style>
  <w:style w:type="paragraph" w:styleId="Heading2">
    <w:name w:val="heading 2"/>
    <w:basedOn w:val="Normal"/>
    <w:next w:val="Textbody"/>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Textbody"/>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Textbody"/>
    <w:pPr>
      <w:keepNext/>
      <w:numPr>
        <w:ilvl w:val="3"/>
        <w:numId w:val="1"/>
      </w:numPr>
      <w:spacing w:before="240" w:after="60"/>
      <w:outlineLvl w:val="3"/>
    </w:pPr>
    <w:rPr>
      <w:b/>
      <w:bCs/>
      <w:sz w:val="28"/>
      <w:szCs w:val="28"/>
    </w:rPr>
  </w:style>
  <w:style w:type="paragraph" w:styleId="Heading5">
    <w:name w:val="heading 5"/>
    <w:basedOn w:val="Normal"/>
    <w:next w:val="Textbody"/>
    <w:pPr>
      <w:numPr>
        <w:ilvl w:val="4"/>
        <w:numId w:val="1"/>
      </w:numPr>
      <w:spacing w:before="240" w:after="60"/>
      <w:outlineLvl w:val="4"/>
    </w:pPr>
    <w:rPr>
      <w:b/>
      <w:bCs/>
      <w:i/>
      <w:iCs/>
      <w:sz w:val="26"/>
      <w:szCs w:val="26"/>
    </w:rPr>
  </w:style>
  <w:style w:type="paragraph" w:styleId="Heading6">
    <w:name w:val="heading 6"/>
    <w:basedOn w:val="Normal"/>
    <w:next w:val="Textbody"/>
    <w:pPr>
      <w:numPr>
        <w:ilvl w:val="5"/>
        <w:numId w:val="1"/>
      </w:numPr>
      <w:spacing w:before="240" w:after="60"/>
      <w:outlineLvl w:val="5"/>
    </w:pPr>
    <w:rPr>
      <w:b/>
      <w:bCs/>
      <w:sz w:val="22"/>
      <w:szCs w:val="22"/>
    </w:rPr>
  </w:style>
  <w:style w:type="paragraph" w:styleId="Heading7">
    <w:name w:val="heading 7"/>
    <w:basedOn w:val="Normal"/>
    <w:next w:val="Textbody"/>
    <w:pPr>
      <w:numPr>
        <w:ilvl w:val="6"/>
        <w:numId w:val="1"/>
      </w:numPr>
      <w:spacing w:before="240" w:after="60"/>
      <w:outlineLvl w:val="6"/>
    </w:pPr>
  </w:style>
  <w:style w:type="paragraph" w:styleId="Heading8">
    <w:name w:val="heading 8"/>
    <w:basedOn w:val="Normal"/>
    <w:next w:val="Textbody"/>
    <w:pPr>
      <w:numPr>
        <w:ilvl w:val="7"/>
        <w:numId w:val="1"/>
      </w:numPr>
      <w:spacing w:before="240" w:after="60"/>
      <w:outlineLvl w:val="7"/>
    </w:pPr>
    <w:rPr>
      <w:i/>
      <w:iCs/>
    </w:rPr>
  </w:style>
  <w:style w:type="paragraph" w:styleId="Heading9">
    <w:name w:val="heading 9"/>
    <w:basedOn w:val="Normal"/>
    <w:next w:val="Textbody"/>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basedOn w:val="DefaultParagraphFont"/>
    <w:rPr>
      <w:b/>
      <w:bCs/>
    </w:rPr>
  </w:style>
  <w:style w:type="character" w:customStyle="1" w:styleId="Heading1Char">
    <w:name w:val="Heading 1 Char"/>
    <w:basedOn w:val="DefaultParagraphFont"/>
    <w:rPr>
      <w:rFonts w:ascii="Cambria" w:hAnsi="Cambria"/>
      <w:b/>
      <w:bCs/>
      <w:sz w:val="32"/>
      <w:szCs w:val="32"/>
    </w:rPr>
  </w:style>
  <w:style w:type="character" w:customStyle="1" w:styleId="Heading2Char">
    <w:name w:val="Heading 2 Char"/>
    <w:basedOn w:val="DefaultParagraphFont"/>
    <w:rPr>
      <w:rFonts w:ascii="Cambria" w:hAnsi="Cambria"/>
      <w:b/>
      <w:bCs/>
      <w:i/>
      <w:iCs/>
      <w:sz w:val="28"/>
      <w:szCs w:val="28"/>
    </w:rPr>
  </w:style>
  <w:style w:type="character" w:customStyle="1" w:styleId="Heading3Char">
    <w:name w:val="Heading 3 Char"/>
    <w:basedOn w:val="DefaultParagraphFont"/>
    <w:rPr>
      <w:rFonts w:ascii="Cambria" w:hAnsi="Cambria"/>
      <w:b/>
      <w:bCs/>
      <w:sz w:val="26"/>
      <w:szCs w:val="26"/>
    </w:rPr>
  </w:style>
  <w:style w:type="character" w:customStyle="1" w:styleId="Heading4Char">
    <w:name w:val="Heading 4 Char"/>
    <w:basedOn w:val="DefaultParagraphFont"/>
    <w:rPr>
      <w:b/>
      <w:bCs/>
      <w:sz w:val="28"/>
      <w:szCs w:val="28"/>
    </w:rPr>
  </w:style>
  <w:style w:type="character" w:customStyle="1" w:styleId="Heading5Char">
    <w:name w:val="Heading 5 Char"/>
    <w:basedOn w:val="DefaultParagraphFont"/>
    <w:rPr>
      <w:b/>
      <w:bCs/>
      <w:i/>
      <w:iCs/>
      <w:sz w:val="26"/>
      <w:szCs w:val="26"/>
    </w:rPr>
  </w:style>
  <w:style w:type="character" w:customStyle="1" w:styleId="Heading6Char">
    <w:name w:val="Heading 6 Char"/>
    <w:basedOn w:val="DefaultParagraphFont"/>
    <w:rPr>
      <w:b/>
      <w:bCs/>
    </w:rPr>
  </w:style>
  <w:style w:type="character" w:customStyle="1" w:styleId="Heading7Char">
    <w:name w:val="Heading 7 Char"/>
    <w:basedOn w:val="DefaultParagraphFont"/>
    <w:rPr>
      <w:sz w:val="24"/>
      <w:szCs w:val="24"/>
    </w:rPr>
  </w:style>
  <w:style w:type="character" w:customStyle="1" w:styleId="Heading8Char">
    <w:name w:val="Heading 8 Char"/>
    <w:basedOn w:val="DefaultParagraphFont"/>
    <w:rPr>
      <w:i/>
      <w:iCs/>
      <w:sz w:val="24"/>
      <w:szCs w:val="24"/>
    </w:rPr>
  </w:style>
  <w:style w:type="character" w:customStyle="1" w:styleId="Heading9Char">
    <w:name w:val="Heading 9 Char"/>
    <w:basedOn w:val="DefaultParagraphFont"/>
    <w:rPr>
      <w:rFonts w:ascii="Cambria" w:hAnsi="Cambria"/>
    </w:rPr>
  </w:style>
  <w:style w:type="character" w:customStyle="1" w:styleId="TitleChar">
    <w:name w:val="Title Char"/>
    <w:basedOn w:val="DefaultParagraphFont"/>
    <w:rPr>
      <w:rFonts w:ascii="Cambria" w:hAnsi="Cambria"/>
      <w:b/>
      <w:bCs/>
      <w:sz w:val="32"/>
      <w:szCs w:val="32"/>
    </w:rPr>
  </w:style>
  <w:style w:type="character" w:customStyle="1" w:styleId="SubtitleChar">
    <w:name w:val="Subtitle Char"/>
    <w:basedOn w:val="DefaultParagraphFont"/>
    <w:rPr>
      <w:rFonts w:ascii="Cambria" w:hAnsi="Cambria"/>
      <w:sz w:val="24"/>
      <w:szCs w:val="24"/>
    </w:rPr>
  </w:style>
  <w:style w:type="character" w:styleId="Emphasis">
    <w:name w:val="Emphasis"/>
    <w:basedOn w:val="DefaultParagraphFont"/>
    <w:rPr>
      <w:rFonts w:ascii="Calibri" w:hAnsi="Calibri"/>
      <w:b/>
      <w:i/>
      <w:iCs/>
    </w:rPr>
  </w:style>
  <w:style w:type="character" w:customStyle="1" w:styleId="QuoteChar">
    <w:name w:val="Quote Char"/>
    <w:basedOn w:val="DefaultParagraphFont"/>
    <w:rPr>
      <w:i/>
      <w:sz w:val="24"/>
      <w:szCs w:val="24"/>
    </w:rPr>
  </w:style>
  <w:style w:type="character" w:customStyle="1" w:styleId="IntenseQuoteChar">
    <w:name w:val="Intense Quote Char"/>
    <w:basedOn w:val="DefaultParagraphFont"/>
    <w:rPr>
      <w:b/>
      <w:i/>
      <w:sz w:val="24"/>
    </w:rPr>
  </w:style>
  <w:style w:type="character" w:styleId="SubtleEmphasis">
    <w:name w:val="Subtle Emphasis"/>
    <w:rPr>
      <w:i/>
      <w:color w:val="5A5A5A"/>
    </w:rPr>
  </w:style>
  <w:style w:type="character" w:styleId="IntenseEmphasis">
    <w:name w:val="Intense Emphasis"/>
    <w:basedOn w:val="DefaultParagraphFont"/>
    <w:rPr>
      <w:b/>
      <w:i/>
      <w:sz w:val="24"/>
      <w:szCs w:val="24"/>
      <w:u w:val="single"/>
    </w:rPr>
  </w:style>
  <w:style w:type="character" w:styleId="SubtleReference">
    <w:name w:val="Subtle Reference"/>
    <w:basedOn w:val="DefaultParagraphFont"/>
    <w:rPr>
      <w:sz w:val="24"/>
      <w:szCs w:val="24"/>
      <w:u w:val="single"/>
    </w:rPr>
  </w:style>
  <w:style w:type="character" w:styleId="IntenseReference">
    <w:name w:val="Intense Reference"/>
    <w:basedOn w:val="DefaultParagraphFont"/>
    <w:rPr>
      <w:b/>
      <w:sz w:val="24"/>
      <w:u w:val="single"/>
    </w:rPr>
  </w:style>
  <w:style w:type="character" w:styleId="BookTitle">
    <w:name w:val="Book Title"/>
    <w:basedOn w:val="DefaultParagraphFont"/>
    <w:rPr>
      <w:rFonts w:ascii="Cambria" w:hAnsi="Cambria"/>
      <w:b/>
      <w:i/>
      <w:sz w:val="24"/>
      <w:szCs w:val="24"/>
    </w:rPr>
  </w:style>
  <w:style w:type="character" w:customStyle="1" w:styleId="InternetLink">
    <w:name w:val="Internet Link"/>
    <w:basedOn w:val="DefaultParagraphFont"/>
    <w:rPr>
      <w:color w:val="0000FF"/>
      <w:u w:val="single"/>
      <w:lang w:val="en-US" w:eastAsia="en-US" w:bidi="en-US"/>
    </w:rPr>
  </w:style>
  <w:style w:type="character" w:customStyle="1" w:styleId="BalloonTextChar">
    <w:name w:val="Balloon Text Char"/>
    <w:basedOn w:val="DefaultParagraphFont"/>
    <w:rPr>
      <w:rFonts w:ascii="Tahoma" w:hAnsi="Tahoma" w:cs="Tahoma"/>
      <w:sz w:val="16"/>
      <w:szCs w:val="16"/>
    </w:rPr>
  </w:style>
  <w:style w:type="character" w:styleId="FollowedHyperlink">
    <w:name w:val="FollowedHyperlink"/>
    <w:basedOn w:val="DefaultParagraphFont"/>
    <w:rPr>
      <w:color w:val="800080"/>
      <w:u w:val="single"/>
    </w:rPr>
  </w:style>
  <w:style w:type="character" w:customStyle="1" w:styleId="ListLabel1">
    <w:name w:val="ListLabel 1"/>
    <w:rPr>
      <w:sz w:val="20"/>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Title">
    <w:name w:val="Title"/>
    <w:basedOn w:val="Normal"/>
    <w:next w:val="Subtitle"/>
    <w:pPr>
      <w:spacing w:before="240" w:after="60"/>
      <w:jc w:val="center"/>
    </w:pPr>
    <w:rPr>
      <w:rFonts w:ascii="Cambria" w:hAnsi="Cambria"/>
      <w:b/>
      <w:bCs/>
      <w:sz w:val="32"/>
      <w:szCs w:val="32"/>
    </w:rPr>
  </w:style>
  <w:style w:type="paragraph" w:styleId="Subtitle">
    <w:name w:val="Subtitle"/>
    <w:basedOn w:val="Normal"/>
    <w:next w:val="Textbody"/>
    <w:pPr>
      <w:spacing w:after="60"/>
      <w:jc w:val="center"/>
    </w:pPr>
    <w:rPr>
      <w:rFonts w:ascii="Cambria" w:hAnsi="Cambria"/>
      <w:i/>
      <w:iCs/>
      <w:sz w:val="28"/>
      <w:szCs w:val="28"/>
    </w:rPr>
  </w:style>
  <w:style w:type="paragraph" w:styleId="NoSpacing">
    <w:name w:val="No Spacing"/>
    <w:basedOn w:val="Normal"/>
    <w:rPr>
      <w:szCs w:val="32"/>
    </w:rPr>
  </w:style>
  <w:style w:type="paragraph" w:styleId="ListParagraph">
    <w:name w:val="List Paragraph"/>
    <w:basedOn w:val="Normal"/>
    <w:uiPriority w:val="34"/>
    <w:qFormat/>
    <w:pPr>
      <w:ind w:left="720"/>
    </w:pPr>
  </w:style>
  <w:style w:type="paragraph" w:styleId="Quote">
    <w:name w:val="Quote"/>
    <w:basedOn w:val="Normal"/>
    <w:rPr>
      <w:i/>
    </w:rPr>
  </w:style>
  <w:style w:type="paragraph" w:styleId="IntenseQuote">
    <w:name w:val="Intense Quote"/>
    <w:basedOn w:val="Normal"/>
    <w:pPr>
      <w:ind w:left="720" w:right="720"/>
    </w:pPr>
    <w:rPr>
      <w:b/>
      <w:i/>
      <w:szCs w:val="22"/>
    </w:rPr>
  </w:style>
  <w:style w:type="paragraph" w:customStyle="1" w:styleId="ContentsHeading">
    <w:name w:val="Contents Heading"/>
    <w:basedOn w:val="Heading1"/>
    <w:pPr>
      <w:suppressLineNumbers/>
    </w:pPr>
  </w:style>
  <w:style w:type="paragraph" w:styleId="Bibliography">
    <w:name w:val="Bibliography"/>
    <w:basedOn w:val="Normal"/>
  </w:style>
  <w:style w:type="paragraph" w:styleId="BalloonText">
    <w:name w:val="Balloon Text"/>
    <w:basedOn w:val="Normal"/>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I/11-12/5/" TargetMode="External"/><Relationship Id="rId3" Type="http://schemas.microsoft.com/office/2007/relationships/stylesWithEffects" Target="stylesWithEffects.xml"/><Relationship Id="rId7" Type="http://schemas.openxmlformats.org/officeDocument/2006/relationships/hyperlink" Target="http://rubistar.4teachers.org/index.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cher.scholastic.com/writewit/speech/index.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restandards.org/ELA-Literacy/SL/11-12/1/" TargetMode="External"/><Relationship Id="rId4" Type="http://schemas.openxmlformats.org/officeDocument/2006/relationships/settings" Target="settings.xml"/><Relationship Id="rId9" Type="http://schemas.openxmlformats.org/officeDocument/2006/relationships/hyperlink" Target="http://www.corestandards.org/ELA-Literacy/W/11-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7</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10147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Jt.bryson</dc:creator>
  <cp:lastModifiedBy>jtb1512</cp:lastModifiedBy>
  <cp:revision>22</cp:revision>
  <cp:lastPrinted>2014-03-23T14:44:00Z</cp:lastPrinted>
  <dcterms:created xsi:type="dcterms:W3CDTF">2014-03-18T19:03:00Z</dcterms:created>
  <dcterms:modified xsi:type="dcterms:W3CDTF">2014-04-23T13:54:00Z</dcterms:modified>
</cp:coreProperties>
</file>