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6D0" w:rsidRDefault="00EA0884">
      <w:pPr>
        <w:spacing w:before="28" w:after="0" w:line="100" w:lineRule="atLeast"/>
        <w:jc w:val="center"/>
      </w:pPr>
      <w:r>
        <w:rPr>
          <w:rFonts w:ascii="Times New Roman" w:eastAsia="Times New Roman" w:hAnsi="Times New Roman" w:cs="Times New Roman"/>
          <w:b/>
          <w:bCs/>
          <w:sz w:val="24"/>
          <w:szCs w:val="24"/>
        </w:rPr>
        <w:t>Modified LESSON PLAN TEMPLATE</w:t>
      </w:r>
    </w:p>
    <w:p w:rsidR="006F76D0" w:rsidRDefault="006F76D0">
      <w:pPr>
        <w:spacing w:before="28" w:after="0" w:line="100" w:lineRule="atLeast"/>
      </w:pPr>
    </w:p>
    <w:p w:rsidR="006F76D0" w:rsidRDefault="00EA0884">
      <w:pPr>
        <w:spacing w:before="28" w:after="0" w:line="100" w:lineRule="atLeast"/>
      </w:pPr>
      <w:r>
        <w:rPr>
          <w:rFonts w:ascii="Times New Roman" w:eastAsia="Times New Roman" w:hAnsi="Times New Roman" w:cs="Times New Roman"/>
          <w:b/>
          <w:bCs/>
          <w:sz w:val="24"/>
          <w:szCs w:val="24"/>
        </w:rPr>
        <w:t xml:space="preserve">Author: </w:t>
      </w:r>
      <w:r>
        <w:rPr>
          <w:rFonts w:ascii="Times New Roman" w:eastAsia="Times New Roman" w:hAnsi="Times New Roman" w:cs="Times New Roman"/>
          <w:sz w:val="24"/>
          <w:szCs w:val="24"/>
        </w:rPr>
        <w:t>James T. Bryson</w:t>
      </w:r>
    </w:p>
    <w:p w:rsidR="006F76D0" w:rsidRDefault="00EA0884">
      <w:pPr>
        <w:spacing w:before="28" w:after="0" w:line="100" w:lineRule="atLeast"/>
      </w:pPr>
      <w:r>
        <w:rPr>
          <w:rFonts w:ascii="Times New Roman" w:eastAsia="Times New Roman" w:hAnsi="Times New Roman" w:cs="Times New Roman"/>
          <w:b/>
          <w:bCs/>
          <w:sz w:val="24"/>
          <w:szCs w:val="24"/>
        </w:rPr>
        <w:t xml:space="preserve">Date Created: </w:t>
      </w:r>
      <w:r>
        <w:rPr>
          <w:rFonts w:ascii="Times New Roman" w:eastAsia="Times New Roman" w:hAnsi="Times New Roman" w:cs="Times New Roman"/>
          <w:sz w:val="24"/>
          <w:szCs w:val="24"/>
        </w:rPr>
        <w:t>February 20, 2014</w:t>
      </w:r>
    </w:p>
    <w:p w:rsidR="006F76D0" w:rsidRDefault="00EA0884">
      <w:pPr>
        <w:spacing w:before="28" w:after="0" w:line="100" w:lineRule="atLeast"/>
      </w:pPr>
      <w:r>
        <w:rPr>
          <w:rFonts w:ascii="Times New Roman" w:eastAsia="Times New Roman" w:hAnsi="Times New Roman" w:cs="Times New Roman"/>
          <w:b/>
          <w:bCs/>
          <w:sz w:val="24"/>
          <w:szCs w:val="24"/>
        </w:rPr>
        <w:t xml:space="preserve">Subject(s): </w:t>
      </w:r>
      <w:r>
        <w:rPr>
          <w:rFonts w:ascii="Times New Roman" w:eastAsia="Times New Roman" w:hAnsi="Times New Roman" w:cs="Times New Roman"/>
          <w:sz w:val="24"/>
          <w:szCs w:val="24"/>
        </w:rPr>
        <w:t>English, Language Arts</w:t>
      </w:r>
    </w:p>
    <w:p w:rsidR="006F76D0" w:rsidRDefault="00EA0884">
      <w:pPr>
        <w:spacing w:before="28" w:after="0" w:line="100" w:lineRule="atLeast"/>
      </w:pPr>
      <w:r>
        <w:rPr>
          <w:rFonts w:ascii="Times New Roman" w:eastAsia="Times New Roman" w:hAnsi="Times New Roman" w:cs="Times New Roman"/>
          <w:b/>
          <w:bCs/>
          <w:sz w:val="24"/>
          <w:szCs w:val="24"/>
        </w:rPr>
        <w:t xml:space="preserve">Topic or Unit of Study (Title): </w:t>
      </w:r>
      <w:r>
        <w:rPr>
          <w:rFonts w:ascii="Times New Roman" w:eastAsia="Times New Roman" w:hAnsi="Times New Roman" w:cs="Times New Roman"/>
          <w:sz w:val="24"/>
          <w:szCs w:val="24"/>
        </w:rPr>
        <w:t xml:space="preserve">Presidential Babble: Cooperative Speech Writing </w:t>
      </w:r>
    </w:p>
    <w:p w:rsidR="006F76D0" w:rsidRDefault="00EA0884">
      <w:pPr>
        <w:spacing w:before="28" w:after="0" w:line="100" w:lineRule="atLeast"/>
      </w:pPr>
      <w:r>
        <w:rPr>
          <w:rFonts w:ascii="Times New Roman" w:eastAsia="Times New Roman" w:hAnsi="Times New Roman" w:cs="Times New Roman"/>
          <w:b/>
          <w:bCs/>
          <w:sz w:val="24"/>
          <w:szCs w:val="24"/>
        </w:rPr>
        <w:t>Grade Level:</w:t>
      </w:r>
      <w:r>
        <w:rPr>
          <w:rFonts w:ascii="Times New Roman" w:eastAsia="Times New Roman" w:hAnsi="Times New Roman" w:cs="Times New Roman"/>
          <w:sz w:val="24"/>
          <w:szCs w:val="24"/>
        </w:rPr>
        <w:t xml:space="preserve"> 9-12</w:t>
      </w:r>
    </w:p>
    <w:p w:rsidR="006F76D0" w:rsidRDefault="00EA0884">
      <w:pPr>
        <w:spacing w:before="28" w:after="0" w:line="100" w:lineRule="atLeast"/>
      </w:pPr>
      <w:r>
        <w:rPr>
          <w:rFonts w:ascii="Times New Roman" w:eastAsia="Times New Roman" w:hAnsi="Times New Roman" w:cs="Times New Roman"/>
          <w:b/>
          <w:bCs/>
          <w:i/>
          <w:iCs/>
          <w:sz w:val="24"/>
          <w:szCs w:val="24"/>
        </w:rPr>
        <w:t>Materials:</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Giant sheets of paper, </w:t>
      </w:r>
      <w:r>
        <w:rPr>
          <w:rFonts w:ascii="Times New Roman" w:eastAsia="Times New Roman" w:hAnsi="Times New Roman" w:cs="Times New Roman"/>
          <w:sz w:val="24"/>
          <w:szCs w:val="24"/>
        </w:rPr>
        <w:t>one per group; markers; Kennedy’s Inaugural Address</w:t>
      </w:r>
    </w:p>
    <w:p w:rsidR="006F76D0" w:rsidRDefault="00EA0884">
      <w:pPr>
        <w:spacing w:before="28" w:after="0" w:line="100" w:lineRule="atLeast"/>
      </w:pPr>
      <w:r>
        <w:rPr>
          <w:rFonts w:ascii="Times New Roman" w:eastAsia="Times New Roman" w:hAnsi="Times New Roman" w:cs="Times New Roman"/>
          <w:b/>
          <w:bCs/>
          <w:sz w:val="24"/>
          <w:szCs w:val="24"/>
        </w:rPr>
        <w:t>Summary (</w:t>
      </w:r>
      <w:r>
        <w:rPr>
          <w:rFonts w:ascii="Times New Roman" w:eastAsia="Times New Roman" w:hAnsi="Times New Roman" w:cs="Times New Roman"/>
          <w:b/>
          <w:bCs/>
          <w:i/>
          <w:iCs/>
          <w:sz w:val="24"/>
          <w:szCs w:val="24"/>
        </w:rPr>
        <w:t>and Rationale</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Students will use rhetorical and literary devices to write an effective speech. </w:t>
      </w:r>
    </w:p>
    <w:p w:rsidR="006F76D0" w:rsidRDefault="00EA0884">
      <w:pPr>
        <w:spacing w:before="28" w:after="0" w:line="100" w:lineRule="atLeast"/>
      </w:pPr>
      <w:r>
        <w:rPr>
          <w:rFonts w:ascii="Times New Roman" w:eastAsia="Times New Roman" w:hAnsi="Times New Roman" w:cs="Times New Roman"/>
          <w:b/>
          <w:bCs/>
          <w:sz w:val="24"/>
          <w:szCs w:val="24"/>
        </w:rPr>
        <w:t>I. Focus and Review (Establish Prior Knowledge): two minutes</w:t>
      </w:r>
    </w:p>
    <w:p w:rsidR="006F76D0" w:rsidRDefault="00EA0884">
      <w:pPr>
        <w:spacing w:before="28" w:after="0" w:line="100" w:lineRule="atLeast"/>
      </w:pPr>
      <w:r>
        <w:rPr>
          <w:rFonts w:ascii="Times New Roman" w:eastAsia="Times New Roman" w:hAnsi="Times New Roman" w:cs="Times New Roman"/>
          <w:sz w:val="24"/>
          <w:szCs w:val="24"/>
        </w:rPr>
        <w:t>President Kennedy had help when draft</w:t>
      </w:r>
      <w:r>
        <w:rPr>
          <w:rFonts w:ascii="Times New Roman" w:eastAsia="Times New Roman" w:hAnsi="Times New Roman" w:cs="Times New Roman"/>
          <w:sz w:val="24"/>
          <w:szCs w:val="24"/>
        </w:rPr>
        <w:t>ing his Inaugural Address. He also had a great team to work with the television aspect of his campaign. Today you will be working in groups to create your own presidential speech, and then you will create a poster that may summarize the speech or provide a</w:t>
      </w:r>
      <w:r>
        <w:rPr>
          <w:rFonts w:ascii="Times New Roman" w:eastAsia="Times New Roman" w:hAnsi="Times New Roman" w:cs="Times New Roman"/>
          <w:sz w:val="24"/>
          <w:szCs w:val="24"/>
        </w:rPr>
        <w:t xml:space="preserve"> visual mind hook, and finally name plate. Using your rubrics from yesterday, I want you to work together to write some well written examples for rhetorical devices and figurative language. These will be used in your speech, but in a different sort of way.</w:t>
      </w:r>
      <w:r>
        <w:rPr>
          <w:rFonts w:ascii="Times New Roman" w:eastAsia="Times New Roman" w:hAnsi="Times New Roman" w:cs="Times New Roman"/>
          <w:sz w:val="24"/>
          <w:szCs w:val="24"/>
        </w:rPr>
        <w:t xml:space="preserve"> </w:t>
      </w:r>
    </w:p>
    <w:p w:rsidR="006F76D0" w:rsidRDefault="00EA0884">
      <w:pPr>
        <w:spacing w:before="28" w:after="0" w:line="100" w:lineRule="atLeast"/>
      </w:pPr>
      <w:r>
        <w:rPr>
          <w:rFonts w:ascii="Times New Roman" w:eastAsia="Times New Roman" w:hAnsi="Times New Roman" w:cs="Times New Roman"/>
          <w:b/>
          <w:bCs/>
          <w:sz w:val="24"/>
          <w:szCs w:val="24"/>
        </w:rPr>
        <w:t xml:space="preserve">II. Statement of Instructional Objective(s) </w:t>
      </w:r>
      <w:r>
        <w:rPr>
          <w:rFonts w:ascii="Times New Roman" w:eastAsia="Times New Roman" w:hAnsi="Times New Roman" w:cs="Times New Roman"/>
          <w:b/>
          <w:bCs/>
          <w:i/>
          <w:iCs/>
          <w:sz w:val="24"/>
          <w:szCs w:val="24"/>
        </w:rPr>
        <w:t>and Assessments</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p>
    <w:p w:rsidR="006F76D0" w:rsidRDefault="006F76D0">
      <w:pPr>
        <w:spacing w:before="28" w:after="0" w:line="100" w:lineRule="atLeast"/>
      </w:pPr>
    </w:p>
    <w:tbl>
      <w:tblPr>
        <w:tblW w:w="0" w:type="auto"/>
        <w:tblInd w:w="-105" w:type="dxa"/>
        <w:tblBorders>
          <w:top w:val="thickThinLargeGap" w:sz="6" w:space="0" w:color="00000A"/>
          <w:left w:val="thickThinLargeGap" w:sz="6" w:space="0" w:color="00000A"/>
          <w:bottom w:val="thickThinLargeGap" w:sz="6" w:space="0" w:color="00000A"/>
          <w:right w:val="thickThinLargeGap" w:sz="6" w:space="0" w:color="00000A"/>
        </w:tblBorders>
        <w:tblCellMar>
          <w:left w:w="10" w:type="dxa"/>
          <w:right w:w="10" w:type="dxa"/>
        </w:tblCellMar>
        <w:tblLook w:val="04A0" w:firstRow="1" w:lastRow="0" w:firstColumn="1" w:lastColumn="0" w:noHBand="0" w:noVBand="1"/>
      </w:tblPr>
      <w:tblGrid>
        <w:gridCol w:w="4409"/>
        <w:gridCol w:w="4440"/>
      </w:tblGrid>
      <w:tr w:rsidR="006F76D0">
        <w:tblPrEx>
          <w:tblCellMar>
            <w:top w:w="0" w:type="dxa"/>
            <w:bottom w:w="0" w:type="dxa"/>
          </w:tblCellMar>
        </w:tblPrEx>
        <w:tc>
          <w:tcPr>
            <w:tcW w:w="440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6F76D0" w:rsidRDefault="00EA0884">
            <w:pPr>
              <w:spacing w:before="29" w:after="115" w:line="100" w:lineRule="atLeast"/>
            </w:pPr>
            <w:r>
              <w:rPr>
                <w:rFonts w:ascii="Times New Roman" w:eastAsia="Times New Roman" w:hAnsi="Times New Roman" w:cs="Times New Roman"/>
                <w:b/>
                <w:bCs/>
                <w:sz w:val="24"/>
                <w:szCs w:val="24"/>
              </w:rPr>
              <w:t>Objectives</w:t>
            </w:r>
          </w:p>
        </w:tc>
        <w:tc>
          <w:tcPr>
            <w:tcW w:w="444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6F76D0" w:rsidRDefault="00EA0884">
            <w:pPr>
              <w:spacing w:before="29" w:after="115" w:line="100" w:lineRule="atLeast"/>
            </w:pPr>
            <w:r>
              <w:rPr>
                <w:rFonts w:ascii="Times New Roman" w:eastAsia="Times New Roman" w:hAnsi="Times New Roman" w:cs="Times New Roman"/>
                <w:b/>
                <w:bCs/>
                <w:sz w:val="24"/>
                <w:szCs w:val="24"/>
              </w:rPr>
              <w:t>Assessments</w:t>
            </w:r>
          </w:p>
        </w:tc>
      </w:tr>
      <w:tr w:rsidR="006F76D0">
        <w:tblPrEx>
          <w:tblCellMar>
            <w:top w:w="0" w:type="dxa"/>
            <w:bottom w:w="0" w:type="dxa"/>
          </w:tblCellMar>
        </w:tblPrEx>
        <w:tc>
          <w:tcPr>
            <w:tcW w:w="440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6F76D0" w:rsidRDefault="00EA0884">
            <w:pPr>
              <w:spacing w:before="29" w:after="115" w:line="100" w:lineRule="atLeast"/>
            </w:pPr>
            <w:r>
              <w:rPr>
                <w:rFonts w:ascii="Times New Roman" w:eastAsia="Times New Roman" w:hAnsi="Times New Roman" w:cs="Times New Roman"/>
                <w:i/>
                <w:iCs/>
                <w:sz w:val="24"/>
                <w:szCs w:val="24"/>
              </w:rPr>
              <w:t>While in groups, students will collaborate and compose eight examples of literary devices, then must create a presidential speech using said examples while fulfilling 5 of 7 characteristics of a good speech and incorporate a poster and name plate in a pres</w:t>
            </w:r>
            <w:r>
              <w:rPr>
                <w:rFonts w:ascii="Times New Roman" w:eastAsia="Times New Roman" w:hAnsi="Times New Roman" w:cs="Times New Roman"/>
                <w:i/>
                <w:iCs/>
                <w:sz w:val="24"/>
                <w:szCs w:val="24"/>
              </w:rPr>
              <w:t xml:space="preserve">entation. </w:t>
            </w:r>
          </w:p>
        </w:tc>
        <w:tc>
          <w:tcPr>
            <w:tcW w:w="444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6F76D0" w:rsidRDefault="00EA0884">
            <w:pPr>
              <w:spacing w:before="29" w:after="29" w:line="100" w:lineRule="atLeast"/>
            </w:pPr>
            <w:r>
              <w:rPr>
                <w:rFonts w:ascii="Times New Roman" w:eastAsia="Times New Roman" w:hAnsi="Times New Roman" w:cs="Times New Roman"/>
                <w:iCs/>
                <w:sz w:val="24"/>
                <w:szCs w:val="24"/>
              </w:rPr>
              <w:t xml:space="preserve">Students will get into groups and write 2 examples of figurative language and 2 rhetorical devices to be used in speech. Student will write 2 to 4 contemptible examples to be used in speech as well. </w:t>
            </w:r>
          </w:p>
          <w:p w:rsidR="006F76D0" w:rsidRDefault="00EA0884">
            <w:pPr>
              <w:spacing w:before="29" w:after="29" w:line="100" w:lineRule="atLeast"/>
            </w:pPr>
            <w:r>
              <w:rPr>
                <w:rFonts w:ascii="Times New Roman" w:eastAsia="Times New Roman" w:hAnsi="Times New Roman" w:cs="Times New Roman"/>
                <w:iCs/>
                <w:sz w:val="24"/>
                <w:szCs w:val="24"/>
              </w:rPr>
              <w:t>Students will construct a presidential speech</w:t>
            </w:r>
            <w:r>
              <w:rPr>
                <w:rFonts w:ascii="Times New Roman" w:eastAsia="Times New Roman" w:hAnsi="Times New Roman" w:cs="Times New Roman"/>
                <w:iCs/>
                <w:sz w:val="24"/>
                <w:szCs w:val="24"/>
              </w:rPr>
              <w:t xml:space="preserve"> using the zinger lines allotted to them by the other groups. The speeches will be graded on a rubric that they created previously. Students will create a poster and name plate.</w:t>
            </w:r>
          </w:p>
        </w:tc>
      </w:tr>
    </w:tbl>
    <w:p w:rsidR="006F76D0" w:rsidRDefault="00EA0884">
      <w:pPr>
        <w:spacing w:before="28" w:after="0" w:line="100" w:lineRule="atLeast"/>
      </w:pPr>
      <w:r>
        <w:rPr>
          <w:rFonts w:ascii="Times New Roman" w:eastAsia="Times New Roman" w:hAnsi="Times New Roman" w:cs="Times New Roman"/>
          <w:sz w:val="24"/>
          <w:szCs w:val="24"/>
        </w:rPr>
        <w:t>State the objective: one minute</w:t>
      </w:r>
    </w:p>
    <w:p w:rsidR="006F76D0" w:rsidRDefault="00EA0884">
      <w:pPr>
        <w:spacing w:before="28" w:after="0" w:line="100" w:lineRule="atLeast"/>
      </w:pPr>
      <w:r>
        <w:rPr>
          <w:rFonts w:ascii="Times New Roman" w:eastAsia="Times New Roman" w:hAnsi="Times New Roman" w:cs="Times New Roman"/>
          <w:sz w:val="24"/>
          <w:szCs w:val="24"/>
        </w:rPr>
        <w:t>Assessment: 40 minutes</w:t>
      </w:r>
    </w:p>
    <w:p w:rsidR="006F76D0" w:rsidRDefault="00EA0884">
      <w:pPr>
        <w:spacing w:before="28" w:after="0" w:line="100" w:lineRule="atLeast"/>
      </w:pPr>
      <w:r>
        <w:rPr>
          <w:rFonts w:ascii="Times New Roman" w:eastAsia="Times New Roman" w:hAnsi="Times New Roman" w:cs="Times New Roman"/>
          <w:b/>
          <w:bCs/>
          <w:sz w:val="24"/>
          <w:szCs w:val="24"/>
        </w:rPr>
        <w:t>III. Teacher Input (Pr</w:t>
      </w:r>
      <w:r>
        <w:rPr>
          <w:rFonts w:ascii="Times New Roman" w:eastAsia="Times New Roman" w:hAnsi="Times New Roman" w:cs="Times New Roman"/>
          <w:b/>
          <w:bCs/>
          <w:sz w:val="24"/>
          <w:szCs w:val="24"/>
        </w:rPr>
        <w:t xml:space="preserve">esent tasks, information and guidance): </w:t>
      </w:r>
      <w:r>
        <w:rPr>
          <w:rFonts w:ascii="Times New Roman" w:eastAsia="Times New Roman" w:hAnsi="Times New Roman" w:cs="Times New Roman"/>
          <w:sz w:val="24"/>
          <w:szCs w:val="24"/>
        </w:rPr>
        <w:t>[time</w:t>
      </w:r>
    </w:p>
    <w:p w:rsidR="006F76D0" w:rsidRDefault="00EA0884">
      <w:pPr>
        <w:spacing w:before="28" w:after="0" w:line="100" w:lineRule="atLeast"/>
      </w:pPr>
      <w:r>
        <w:rPr>
          <w:rFonts w:ascii="Times New Roman" w:eastAsia="Times New Roman" w:hAnsi="Times New Roman" w:cs="Times New Roman"/>
          <w:sz w:val="24"/>
          <w:szCs w:val="24"/>
        </w:rPr>
        <w:t>Activity One:</w:t>
      </w:r>
    </w:p>
    <w:p w:rsidR="006F76D0" w:rsidRDefault="00EA0884">
      <w:pPr>
        <w:spacing w:before="28" w:after="0" w:line="100" w:lineRule="atLeast"/>
      </w:pPr>
      <w:proofErr w:type="gramStart"/>
      <w:r>
        <w:rPr>
          <w:rFonts w:ascii="Times New Roman" w:eastAsia="Times New Roman" w:hAnsi="Times New Roman" w:cs="Times New Roman"/>
          <w:sz w:val="24"/>
          <w:szCs w:val="24"/>
        </w:rPr>
        <w:t>1. )</w:t>
      </w:r>
      <w:proofErr w:type="gramEnd"/>
      <w:r>
        <w:rPr>
          <w:rFonts w:ascii="Times New Roman" w:eastAsia="Times New Roman" w:hAnsi="Times New Roman" w:cs="Times New Roman"/>
          <w:sz w:val="24"/>
          <w:szCs w:val="24"/>
        </w:rPr>
        <w:t xml:space="preserve"> Students will brainstorm by themselves about what are in Kennedy’s speech. This will include rhetorical devices, figurative language, campaign promises, etc.</w:t>
      </w:r>
    </w:p>
    <w:p w:rsidR="006F76D0" w:rsidRDefault="00EA0884">
      <w:pPr>
        <w:spacing w:before="28" w:after="0" w:line="100" w:lineRule="atLeast"/>
      </w:pPr>
      <w:proofErr w:type="gramStart"/>
      <w:r>
        <w:rPr>
          <w:rFonts w:ascii="Times New Roman" w:eastAsia="Times New Roman" w:hAnsi="Times New Roman" w:cs="Times New Roman"/>
          <w:sz w:val="24"/>
          <w:szCs w:val="24"/>
        </w:rPr>
        <w:t>2. )</w:t>
      </w:r>
      <w:proofErr w:type="gramEnd"/>
      <w:r>
        <w:rPr>
          <w:rFonts w:ascii="Times New Roman" w:eastAsia="Times New Roman" w:hAnsi="Times New Roman" w:cs="Times New Roman"/>
          <w:sz w:val="24"/>
          <w:szCs w:val="24"/>
        </w:rPr>
        <w:t xml:space="preserve"> In groups of four, students </w:t>
      </w:r>
      <w:r>
        <w:rPr>
          <w:rFonts w:ascii="Times New Roman" w:eastAsia="Times New Roman" w:hAnsi="Times New Roman" w:cs="Times New Roman"/>
          <w:sz w:val="24"/>
          <w:szCs w:val="24"/>
        </w:rPr>
        <w:t>will write their own examples of figurative language and rhetorical devices, and then funny examples of everything they wrote down.</w:t>
      </w:r>
    </w:p>
    <w:p w:rsidR="006F76D0" w:rsidRDefault="00EA0884">
      <w:pPr>
        <w:spacing w:before="28" w:after="0" w:line="100" w:lineRule="atLeast"/>
      </w:pPr>
      <w:proofErr w:type="gramStart"/>
      <w:r>
        <w:rPr>
          <w:rFonts w:ascii="Times New Roman" w:eastAsia="Times New Roman" w:hAnsi="Times New Roman" w:cs="Times New Roman"/>
          <w:sz w:val="24"/>
          <w:szCs w:val="24"/>
        </w:rPr>
        <w:lastRenderedPageBreak/>
        <w:t>3. )</w:t>
      </w:r>
      <w:proofErr w:type="gramEnd"/>
      <w:r>
        <w:rPr>
          <w:rFonts w:ascii="Times New Roman" w:eastAsia="Times New Roman" w:hAnsi="Times New Roman" w:cs="Times New Roman"/>
          <w:sz w:val="24"/>
          <w:szCs w:val="24"/>
        </w:rPr>
        <w:t xml:space="preserve"> Students will rotate to each of the other group’s stations and graffiti one of their serious lines, one of their zinger</w:t>
      </w:r>
      <w:r>
        <w:rPr>
          <w:rFonts w:ascii="Times New Roman" w:eastAsia="Times New Roman" w:hAnsi="Times New Roman" w:cs="Times New Roman"/>
          <w:sz w:val="24"/>
          <w:szCs w:val="24"/>
        </w:rPr>
        <w:t xml:space="preserve"> lines, and one campaign promise on the giant paper. These lines must be used in the final speech, and cannot be edited.</w:t>
      </w:r>
    </w:p>
    <w:p w:rsidR="006F76D0" w:rsidRDefault="006F76D0">
      <w:pPr>
        <w:spacing w:before="28" w:after="0" w:line="100" w:lineRule="atLeast"/>
      </w:pPr>
    </w:p>
    <w:p w:rsidR="006F76D0" w:rsidRDefault="00EA0884">
      <w:pPr>
        <w:spacing w:before="28" w:after="0" w:line="100" w:lineRule="atLeast"/>
      </w:pPr>
      <w:r>
        <w:rPr>
          <w:rFonts w:ascii="Times New Roman" w:eastAsia="Times New Roman" w:hAnsi="Times New Roman" w:cs="Times New Roman"/>
          <w:sz w:val="24"/>
          <w:szCs w:val="24"/>
        </w:rPr>
        <w:t>Activity Two:</w:t>
      </w:r>
    </w:p>
    <w:p w:rsidR="006F76D0" w:rsidRDefault="00EA0884">
      <w:pPr>
        <w:spacing w:before="28" w:after="0" w:line="100" w:lineRule="atLeast"/>
      </w:pPr>
      <w:proofErr w:type="gramStart"/>
      <w:r>
        <w:rPr>
          <w:rFonts w:ascii="Times New Roman" w:eastAsia="Times New Roman" w:hAnsi="Times New Roman" w:cs="Times New Roman"/>
          <w:sz w:val="24"/>
          <w:szCs w:val="24"/>
        </w:rPr>
        <w:t>1. )</w:t>
      </w:r>
      <w:proofErr w:type="gramEnd"/>
      <w:r>
        <w:rPr>
          <w:rFonts w:ascii="Times New Roman" w:eastAsia="Times New Roman" w:hAnsi="Times New Roman" w:cs="Times New Roman"/>
          <w:sz w:val="24"/>
          <w:szCs w:val="24"/>
        </w:rPr>
        <w:t xml:space="preserve"> Student will return to their original station. Two members will craft a presidential speech, filling in section with the lines provide to them, one member will create a poster and one member will create name plate. The idea is for these items to all w</w:t>
      </w:r>
      <w:r>
        <w:rPr>
          <w:rFonts w:ascii="Times New Roman" w:eastAsia="Times New Roman" w:hAnsi="Times New Roman" w:cs="Times New Roman"/>
          <w:sz w:val="24"/>
          <w:szCs w:val="24"/>
        </w:rPr>
        <w:t xml:space="preserve">ork together, as if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are campaign managers </w:t>
      </w:r>
    </w:p>
    <w:p w:rsidR="006F76D0" w:rsidRDefault="00EA0884">
      <w:pPr>
        <w:spacing w:before="28" w:after="0" w:line="100" w:lineRule="atLeast"/>
      </w:pPr>
      <w:proofErr w:type="gramStart"/>
      <w:r>
        <w:rPr>
          <w:rFonts w:ascii="Times New Roman" w:eastAsia="Times New Roman" w:hAnsi="Times New Roman" w:cs="Times New Roman"/>
          <w:sz w:val="24"/>
          <w:szCs w:val="24"/>
        </w:rPr>
        <w:t>5. )</w:t>
      </w:r>
      <w:proofErr w:type="gramEnd"/>
      <w:r>
        <w:rPr>
          <w:rFonts w:ascii="Times New Roman" w:eastAsia="Times New Roman" w:hAnsi="Times New Roman" w:cs="Times New Roman"/>
          <w:sz w:val="24"/>
          <w:szCs w:val="24"/>
        </w:rPr>
        <w:t xml:space="preserve"> Groups will present their speeches, posters, and name plates.</w:t>
      </w:r>
    </w:p>
    <w:p w:rsidR="006F76D0" w:rsidRDefault="00EA0884">
      <w:pPr>
        <w:spacing w:before="28" w:after="0" w:line="100" w:lineRule="atLeast"/>
      </w:pPr>
      <w:r>
        <w:rPr>
          <w:rFonts w:ascii="Times New Roman" w:eastAsia="Times New Roman" w:hAnsi="Times New Roman" w:cs="Times New Roman"/>
          <w:b/>
          <w:bCs/>
          <w:sz w:val="24"/>
          <w:szCs w:val="24"/>
        </w:rPr>
        <w:t>IV. Guided Practice (Elicit performance):</w:t>
      </w:r>
      <w:r>
        <w:rPr>
          <w:rFonts w:ascii="Times New Roman" w:eastAsia="Times New Roman" w:hAnsi="Times New Roman" w:cs="Times New Roman"/>
          <w:sz w:val="24"/>
          <w:szCs w:val="24"/>
        </w:rPr>
        <w:t xml:space="preserve"> </w:t>
      </w:r>
    </w:p>
    <w:p w:rsidR="006F76D0" w:rsidRDefault="00EA0884">
      <w:pPr>
        <w:spacing w:before="28" w:after="0" w:line="100" w:lineRule="atLeast"/>
      </w:pPr>
      <w:r>
        <w:rPr>
          <w:rFonts w:ascii="Times New Roman" w:eastAsia="Times New Roman" w:hAnsi="Times New Roman" w:cs="Times New Roman"/>
          <w:sz w:val="24"/>
          <w:szCs w:val="24"/>
        </w:rPr>
        <w:t>Teacher will walk around and help students as they need help. (</w:t>
      </w:r>
      <w:proofErr w:type="gramStart"/>
      <w:r>
        <w:rPr>
          <w:rFonts w:ascii="Times New Roman" w:eastAsia="Times New Roman" w:hAnsi="Times New Roman" w:cs="Times New Roman"/>
          <w:sz w:val="24"/>
          <w:szCs w:val="24"/>
        </w:rPr>
        <w:t>see</w:t>
      </w:r>
      <w:proofErr w:type="gramEnd"/>
      <w:r>
        <w:rPr>
          <w:rFonts w:ascii="Times New Roman" w:eastAsia="Times New Roman" w:hAnsi="Times New Roman" w:cs="Times New Roman"/>
          <w:sz w:val="24"/>
          <w:szCs w:val="24"/>
        </w:rPr>
        <w:t xml:space="preserve"> above)</w:t>
      </w:r>
    </w:p>
    <w:p w:rsidR="006F76D0" w:rsidRDefault="00EA0884">
      <w:pPr>
        <w:spacing w:before="28" w:after="0" w:line="100" w:lineRule="atLeast"/>
      </w:pPr>
      <w:r>
        <w:rPr>
          <w:rFonts w:ascii="Times New Roman" w:eastAsia="Times New Roman" w:hAnsi="Times New Roman" w:cs="Times New Roman"/>
          <w:b/>
          <w:bCs/>
          <w:i/>
          <w:iCs/>
          <w:sz w:val="24"/>
          <w:szCs w:val="24"/>
        </w:rPr>
        <w:t>V.</w:t>
      </w:r>
      <w:r>
        <w:rPr>
          <w:rFonts w:ascii="Times New Roman" w:eastAsia="Times New Roman" w:hAnsi="Times New Roman" w:cs="Times New Roman"/>
          <w:b/>
          <w:bCs/>
          <w:sz w:val="24"/>
          <w:szCs w:val="24"/>
        </w:rPr>
        <w:t xml:space="preserve"> Closure (Plan for maintenance):</w:t>
      </w:r>
      <w:r>
        <w:rPr>
          <w:rFonts w:ascii="Times New Roman" w:eastAsia="Times New Roman" w:hAnsi="Times New Roman" w:cs="Times New Roman"/>
          <w:sz w:val="24"/>
          <w:szCs w:val="24"/>
        </w:rPr>
        <w:t xml:space="preserve"> Students will read their speeches, and the teacher will grade according to the rubric.</w:t>
      </w:r>
    </w:p>
    <w:p w:rsidR="006F76D0" w:rsidRDefault="00EA0884">
      <w:pPr>
        <w:spacing w:before="28" w:after="0" w:line="100" w:lineRule="atLeast"/>
      </w:pPr>
      <w:r>
        <w:rPr>
          <w:rFonts w:ascii="Times New Roman" w:eastAsia="Times New Roman" w:hAnsi="Times New Roman" w:cs="Times New Roman"/>
          <w:b/>
          <w:bCs/>
          <w:i/>
          <w:iCs/>
          <w:sz w:val="24"/>
          <w:szCs w:val="24"/>
        </w:rPr>
        <w:t>VI.</w:t>
      </w:r>
      <w:r>
        <w:rPr>
          <w:rFonts w:ascii="Times New Roman" w:eastAsia="Times New Roman" w:hAnsi="Times New Roman" w:cs="Times New Roman"/>
          <w:b/>
          <w:bCs/>
          <w:sz w:val="24"/>
          <w:szCs w:val="24"/>
        </w:rPr>
        <w:t xml:space="preserve"> Independent Practice: </w:t>
      </w:r>
      <w:r>
        <w:rPr>
          <w:rFonts w:ascii="Times New Roman" w:eastAsia="Times New Roman" w:hAnsi="Times New Roman" w:cs="Times New Roman"/>
          <w:sz w:val="24"/>
          <w:szCs w:val="24"/>
        </w:rPr>
        <w:t>No homework</w:t>
      </w:r>
    </w:p>
    <w:p w:rsidR="006F76D0" w:rsidRDefault="00EA0884">
      <w:pPr>
        <w:spacing w:before="28" w:after="0" w:line="100" w:lineRule="atLeast"/>
      </w:pPr>
      <w:r>
        <w:rPr>
          <w:rFonts w:ascii="Times New Roman" w:eastAsia="Times New Roman" w:hAnsi="Times New Roman" w:cs="Times New Roman"/>
          <w:b/>
          <w:bCs/>
          <w:sz w:val="24"/>
          <w:szCs w:val="24"/>
        </w:rPr>
        <w:t>STANDARDS:</w:t>
      </w:r>
    </w:p>
    <w:p w:rsidR="006F76D0" w:rsidRDefault="00EA0884">
      <w:pPr>
        <w:numPr>
          <w:ilvl w:val="0"/>
          <w:numId w:val="1"/>
        </w:numPr>
        <w:spacing w:before="28" w:after="0" w:line="100" w:lineRule="atLeast"/>
      </w:pPr>
      <w:r>
        <w:rPr>
          <w:rFonts w:ascii="Times New Roman" w:eastAsia="Times New Roman" w:hAnsi="Times New Roman" w:cs="Times New Roman"/>
          <w:sz w:val="24"/>
          <w:szCs w:val="24"/>
        </w:rPr>
        <w:t xml:space="preserve">CCSS.ELA-Literacy.SL.11-12.1b Work with peers to promote civil, democratic discussions </w:t>
      </w:r>
      <w:r>
        <w:rPr>
          <w:rFonts w:ascii="Times New Roman" w:eastAsia="Times New Roman" w:hAnsi="Times New Roman" w:cs="Times New Roman"/>
          <w:sz w:val="24"/>
          <w:szCs w:val="24"/>
        </w:rPr>
        <w:t>and decision-making, set clear goals and deadlines, and establish individual roles as needed</w:t>
      </w:r>
    </w:p>
    <w:p w:rsidR="006F76D0" w:rsidRDefault="00EA0884">
      <w:pPr>
        <w:numPr>
          <w:ilvl w:val="0"/>
          <w:numId w:val="1"/>
        </w:numPr>
        <w:spacing w:before="28" w:after="0" w:line="100" w:lineRule="atLeast"/>
      </w:pPr>
      <w:r>
        <w:rPr>
          <w:rFonts w:ascii="Times New Roman" w:eastAsia="Times New Roman" w:hAnsi="Times New Roman" w:cs="Times New Roman"/>
          <w:sz w:val="24"/>
          <w:szCs w:val="24"/>
        </w:rPr>
        <w:t>CCSS.ELA-Literacy.SL.11-12.1d Respond thoughtfully to diverse perspectives; synthesize comments, claims, and evidence made on all si</w:t>
      </w:r>
      <w:r>
        <w:rPr>
          <w:rFonts w:ascii="Times New Roman" w:eastAsia="Times New Roman" w:hAnsi="Times New Roman" w:cs="Times New Roman"/>
          <w:sz w:val="24"/>
          <w:szCs w:val="24"/>
        </w:rPr>
        <w:t>des of an issue; resolve contradictions when possible; and determine what additional information or research is required to deepen the investigation or complete the task.</w:t>
      </w:r>
    </w:p>
    <w:p w:rsidR="006F76D0" w:rsidRDefault="00EA0884">
      <w:pPr>
        <w:numPr>
          <w:ilvl w:val="0"/>
          <w:numId w:val="1"/>
        </w:numPr>
        <w:spacing w:before="28" w:after="0" w:line="100" w:lineRule="atLeast"/>
      </w:pPr>
      <w:r>
        <w:rPr>
          <w:rFonts w:ascii="Times New Roman" w:eastAsia="Times New Roman" w:hAnsi="Times New Roman" w:cs="Times New Roman"/>
          <w:sz w:val="24"/>
          <w:szCs w:val="24"/>
        </w:rPr>
        <w:t>CCSS.ELA-Literacy.SL.11-12.1d Respond thoughtfully to diverse perspectives; synthesiz</w:t>
      </w:r>
      <w:r>
        <w:rPr>
          <w:rFonts w:ascii="Times New Roman" w:eastAsia="Times New Roman" w:hAnsi="Times New Roman" w:cs="Times New Roman"/>
          <w:sz w:val="24"/>
          <w:szCs w:val="24"/>
        </w:rPr>
        <w:t>e comments, claims, and evidence made on all sides of an issue; resolve contradictions when possible; and determine what additional information or research is required to deepen the investigation or complete the task.</w:t>
      </w:r>
    </w:p>
    <w:p w:rsidR="006F76D0" w:rsidRPr="004469BA" w:rsidRDefault="00EA0884">
      <w:pPr>
        <w:numPr>
          <w:ilvl w:val="0"/>
          <w:numId w:val="1"/>
        </w:numPr>
        <w:spacing w:before="28" w:after="0" w:line="100" w:lineRule="atLeast"/>
      </w:pPr>
      <w:r>
        <w:rPr>
          <w:rFonts w:ascii="Times New Roman" w:eastAsia="Times New Roman" w:hAnsi="Times New Roman" w:cs="Times New Roman"/>
          <w:sz w:val="24"/>
          <w:szCs w:val="24"/>
        </w:rPr>
        <w:t>CCSS.ELA-Literacy.W.11-12.1b Develop c</w:t>
      </w:r>
      <w:r>
        <w:rPr>
          <w:rFonts w:ascii="Times New Roman" w:eastAsia="Times New Roman" w:hAnsi="Times New Roman" w:cs="Times New Roman"/>
          <w:sz w:val="24"/>
          <w:szCs w:val="24"/>
        </w:rPr>
        <w:t>laim(s) and counterclaims fairly and thoroughly, supplying the most relevant evidence for each while pointing out the strengths and limitations of both in a manner that anticipates the audience’s knowledge level, concerns, values, and possible biases.</w:t>
      </w:r>
    </w:p>
    <w:p w:rsidR="004469BA" w:rsidRPr="004469BA" w:rsidRDefault="004469BA" w:rsidP="004469BA">
      <w:pPr>
        <w:pStyle w:val="ListParagraph"/>
        <w:widowControl w:val="0"/>
        <w:numPr>
          <w:ilvl w:val="0"/>
          <w:numId w:val="1"/>
        </w:numPr>
        <w:autoSpaceDE w:val="0"/>
        <w:autoSpaceDN w:val="0"/>
        <w:adjustRightInd w:val="0"/>
        <w:rPr>
          <w:rFonts w:ascii="Times New Roman" w:hAnsi="Times New Roman" w:cs="Times New Roman"/>
          <w:color w:val="181818"/>
        </w:rPr>
      </w:pPr>
      <w:hyperlink r:id="rId6" w:history="1">
        <w:r w:rsidRPr="004469BA">
          <w:rPr>
            <w:rFonts w:ascii="Times New Roman" w:hAnsi="Times New Roman" w:cs="Times New Roman"/>
            <w:color w:val="2A2A2A"/>
          </w:rPr>
          <w:t>CCSS.ELA-LITERACY.W.11-12.1.C</w:t>
        </w:r>
      </w:hyperlink>
    </w:p>
    <w:p w:rsidR="004469BA" w:rsidRPr="004469BA" w:rsidRDefault="004469BA" w:rsidP="004469BA">
      <w:pPr>
        <w:widowControl w:val="0"/>
        <w:autoSpaceDE w:val="0"/>
        <w:autoSpaceDN w:val="0"/>
        <w:adjustRightInd w:val="0"/>
        <w:rPr>
          <w:rFonts w:ascii="Times New Roman" w:hAnsi="Times New Roman" w:cs="Times New Roman"/>
          <w:color w:val="181818"/>
        </w:rPr>
      </w:pPr>
      <w:r w:rsidRPr="004469BA">
        <w:rPr>
          <w:rFonts w:ascii="Times New Roman" w:hAnsi="Times New Roman" w:cs="Times New Roman"/>
          <w:color w:val="181818"/>
        </w:rPr>
        <w:t>Use words, phrases, and clauses as well as varied syntax to link the major sections of the text, create cohesion, and clarify the relationships between claim(s) and reasons, between reasons and evidence, and between claim(s) and counterclaims.</w:t>
      </w:r>
    </w:p>
    <w:p w:rsidR="004469BA" w:rsidRPr="004469BA" w:rsidRDefault="004469BA" w:rsidP="004469BA">
      <w:pPr>
        <w:widowControl w:val="0"/>
        <w:numPr>
          <w:ilvl w:val="0"/>
          <w:numId w:val="5"/>
        </w:numPr>
        <w:tabs>
          <w:tab w:val="clear" w:pos="720"/>
        </w:tabs>
        <w:suppressAutoHyphens w:val="0"/>
        <w:autoSpaceDE w:val="0"/>
        <w:autoSpaceDN w:val="0"/>
        <w:adjustRightInd w:val="0"/>
        <w:spacing w:after="0" w:line="240" w:lineRule="auto"/>
        <w:contextualSpacing/>
        <w:rPr>
          <w:rFonts w:ascii="Cambria" w:eastAsia="MS Mincho" w:hAnsi="Cambria" w:cs="Times"/>
          <w:color w:val="181818"/>
          <w:sz w:val="24"/>
          <w:szCs w:val="24"/>
        </w:rPr>
      </w:pPr>
      <w:hyperlink r:id="rId7" w:history="1">
        <w:r w:rsidRPr="004469BA">
          <w:rPr>
            <w:rFonts w:ascii="Cambria" w:eastAsia="MS Mincho" w:hAnsi="Cambria" w:cs="Times"/>
            <w:color w:val="2A2A2A"/>
            <w:sz w:val="24"/>
            <w:szCs w:val="24"/>
          </w:rPr>
          <w:t>CCSS.ELA-LITERACY.W.11-12.2.C</w:t>
        </w:r>
      </w:hyperlink>
    </w:p>
    <w:p w:rsidR="004469BA" w:rsidRPr="004469BA" w:rsidRDefault="004469BA" w:rsidP="004469BA">
      <w:pPr>
        <w:widowControl w:val="0"/>
        <w:tabs>
          <w:tab w:val="clear" w:pos="720"/>
        </w:tabs>
        <w:suppressAutoHyphens w:val="0"/>
        <w:autoSpaceDE w:val="0"/>
        <w:autoSpaceDN w:val="0"/>
        <w:adjustRightInd w:val="0"/>
        <w:spacing w:after="0" w:line="240" w:lineRule="auto"/>
        <w:rPr>
          <w:rFonts w:ascii="Cambria" w:eastAsia="MS Mincho" w:hAnsi="Cambria" w:cs="Times"/>
          <w:color w:val="181818"/>
          <w:sz w:val="24"/>
          <w:szCs w:val="24"/>
        </w:rPr>
      </w:pPr>
      <w:r w:rsidRPr="004469BA">
        <w:rPr>
          <w:rFonts w:ascii="Cambria" w:eastAsia="MS Mincho" w:hAnsi="Cambria" w:cs="Times"/>
          <w:color w:val="181818"/>
          <w:sz w:val="24"/>
          <w:szCs w:val="24"/>
        </w:rPr>
        <w:t>Use appropriate and varied transitions and syntax to link the major sections of the text, create cohesion, and clarify the relationships among complex ideas and concepts.</w:t>
      </w:r>
    </w:p>
    <w:p w:rsidR="004469BA" w:rsidRPr="004469BA" w:rsidRDefault="004469BA" w:rsidP="004469BA">
      <w:pPr>
        <w:widowControl w:val="0"/>
        <w:numPr>
          <w:ilvl w:val="0"/>
          <w:numId w:val="4"/>
        </w:numPr>
        <w:tabs>
          <w:tab w:val="clear" w:pos="720"/>
        </w:tabs>
        <w:suppressAutoHyphens w:val="0"/>
        <w:autoSpaceDE w:val="0"/>
        <w:autoSpaceDN w:val="0"/>
        <w:adjustRightInd w:val="0"/>
        <w:spacing w:after="0" w:line="240" w:lineRule="auto"/>
        <w:contextualSpacing/>
        <w:rPr>
          <w:rFonts w:ascii="Cambria" w:eastAsia="MS Mincho" w:hAnsi="Cambria" w:cs="Times"/>
          <w:color w:val="181818"/>
          <w:sz w:val="24"/>
          <w:szCs w:val="24"/>
        </w:rPr>
      </w:pPr>
      <w:hyperlink r:id="rId8" w:history="1">
        <w:r w:rsidRPr="004469BA">
          <w:rPr>
            <w:rFonts w:ascii="Cambria" w:eastAsia="MS Mincho" w:hAnsi="Cambria" w:cs="Times"/>
            <w:color w:val="2A2A2A"/>
            <w:sz w:val="24"/>
            <w:szCs w:val="24"/>
          </w:rPr>
          <w:t>CCSS.ELA-LITERACY.W.11-12.2.D</w:t>
        </w:r>
      </w:hyperlink>
    </w:p>
    <w:p w:rsidR="004469BA" w:rsidRPr="004469BA" w:rsidRDefault="004469BA" w:rsidP="004469BA">
      <w:pPr>
        <w:widowControl w:val="0"/>
        <w:tabs>
          <w:tab w:val="clear" w:pos="720"/>
        </w:tabs>
        <w:suppressAutoHyphens w:val="0"/>
        <w:autoSpaceDE w:val="0"/>
        <w:autoSpaceDN w:val="0"/>
        <w:adjustRightInd w:val="0"/>
        <w:spacing w:after="0" w:line="240" w:lineRule="auto"/>
        <w:rPr>
          <w:rFonts w:ascii="Cambria" w:eastAsia="MS Mincho" w:hAnsi="Cambria" w:cs="Times"/>
          <w:color w:val="181818"/>
          <w:sz w:val="24"/>
          <w:szCs w:val="24"/>
        </w:rPr>
      </w:pPr>
      <w:r w:rsidRPr="004469BA">
        <w:rPr>
          <w:rFonts w:ascii="Cambria" w:eastAsia="MS Mincho" w:hAnsi="Cambria" w:cs="Times"/>
          <w:color w:val="181818"/>
          <w:sz w:val="24"/>
          <w:szCs w:val="24"/>
        </w:rPr>
        <w:t>Use precise language, domain-specific vocabulary, and techniques such as metaphor, simile, and analogy to manage the complexity of the topic.</w:t>
      </w:r>
    </w:p>
    <w:p w:rsidR="004469BA" w:rsidRPr="00EA0884" w:rsidRDefault="004469BA" w:rsidP="004469BA">
      <w:pPr>
        <w:pStyle w:val="ListParagraph"/>
        <w:widowControl w:val="0"/>
        <w:numPr>
          <w:ilvl w:val="0"/>
          <w:numId w:val="7"/>
        </w:numPr>
        <w:autoSpaceDE w:val="0"/>
        <w:autoSpaceDN w:val="0"/>
        <w:adjustRightInd w:val="0"/>
        <w:rPr>
          <w:rFonts w:ascii="Times New Roman" w:hAnsi="Times New Roman" w:cs="Times New Roman"/>
          <w:color w:val="181818"/>
        </w:rPr>
      </w:pPr>
      <w:hyperlink r:id="rId9" w:history="1">
        <w:r w:rsidRPr="00EA0884">
          <w:rPr>
            <w:rFonts w:ascii="Times New Roman" w:hAnsi="Times New Roman" w:cs="Times New Roman"/>
            <w:color w:val="2A2A2A"/>
          </w:rPr>
          <w:t>CCSS.ELA-LITERACY.W.11-12.4</w:t>
        </w:r>
      </w:hyperlink>
    </w:p>
    <w:p w:rsidR="004469BA" w:rsidRDefault="004469BA" w:rsidP="004469BA">
      <w:pPr>
        <w:widowControl w:val="0"/>
        <w:autoSpaceDE w:val="0"/>
        <w:autoSpaceDN w:val="0"/>
        <w:adjustRightInd w:val="0"/>
        <w:rPr>
          <w:rFonts w:ascii="Times New Roman" w:hAnsi="Times New Roman" w:cs="Times New Roman"/>
          <w:color w:val="181818"/>
          <w:sz w:val="24"/>
          <w:szCs w:val="24"/>
        </w:rPr>
      </w:pPr>
      <w:r w:rsidRPr="00EA0884">
        <w:rPr>
          <w:rFonts w:ascii="Times New Roman" w:hAnsi="Times New Roman" w:cs="Times New Roman"/>
          <w:color w:val="181818"/>
          <w:sz w:val="24"/>
          <w:szCs w:val="24"/>
        </w:rPr>
        <w:t>Produce clear and coherent writing in which the development, organization, and style are appropriate to task, purpose, and audience.</w:t>
      </w:r>
    </w:p>
    <w:p w:rsidR="00EA0884" w:rsidRPr="00EA0884" w:rsidRDefault="00EA0884" w:rsidP="00EA0884">
      <w:pPr>
        <w:widowControl w:val="0"/>
        <w:numPr>
          <w:ilvl w:val="0"/>
          <w:numId w:val="8"/>
        </w:numPr>
        <w:tabs>
          <w:tab w:val="clear" w:pos="720"/>
        </w:tabs>
        <w:suppressAutoHyphens w:val="0"/>
        <w:autoSpaceDE w:val="0"/>
        <w:autoSpaceDN w:val="0"/>
        <w:adjustRightInd w:val="0"/>
        <w:spacing w:after="0" w:line="240" w:lineRule="auto"/>
        <w:contextualSpacing/>
        <w:rPr>
          <w:rFonts w:ascii="Cambria" w:eastAsia="MS Mincho" w:hAnsi="Cambria" w:cs="Times"/>
          <w:color w:val="181818"/>
          <w:sz w:val="24"/>
          <w:szCs w:val="24"/>
        </w:rPr>
      </w:pPr>
      <w:hyperlink r:id="rId10" w:history="1">
        <w:r w:rsidRPr="00EA0884">
          <w:rPr>
            <w:rFonts w:ascii="Cambria" w:eastAsia="MS Mincho" w:hAnsi="Cambria" w:cs="Times"/>
            <w:color w:val="2A2A2A"/>
            <w:sz w:val="24"/>
            <w:szCs w:val="24"/>
          </w:rPr>
          <w:t>CCSS.ELA-LITERACY.SL.11-12.1</w:t>
        </w:r>
      </w:hyperlink>
    </w:p>
    <w:p w:rsidR="00EA0884" w:rsidRPr="00EA0884" w:rsidRDefault="00EA0884" w:rsidP="00EA0884">
      <w:pPr>
        <w:widowControl w:val="0"/>
        <w:tabs>
          <w:tab w:val="clear" w:pos="720"/>
        </w:tabs>
        <w:suppressAutoHyphens w:val="0"/>
        <w:autoSpaceDE w:val="0"/>
        <w:autoSpaceDN w:val="0"/>
        <w:adjustRightInd w:val="0"/>
        <w:spacing w:after="0" w:line="240" w:lineRule="auto"/>
        <w:rPr>
          <w:rFonts w:ascii="Cambria" w:eastAsia="MS Mincho" w:hAnsi="Cambria" w:cs="Times"/>
          <w:color w:val="181818"/>
          <w:sz w:val="24"/>
          <w:szCs w:val="24"/>
        </w:rPr>
      </w:pPr>
      <w:r w:rsidRPr="00EA0884">
        <w:rPr>
          <w:rFonts w:ascii="Cambria" w:eastAsia="MS Mincho" w:hAnsi="Cambria" w:cs="Times"/>
          <w:color w:val="181818"/>
          <w:sz w:val="24"/>
          <w:szCs w:val="24"/>
        </w:rPr>
        <w:t>Initiate and participate effectively in a range of collaborative discussions (one-on-one, in groups, and teacher-led) with diverse partners on grades 11-12 topics, texts, and issues, building on others' ideas and expressing their own clearly and persuasively.</w:t>
      </w:r>
    </w:p>
    <w:p w:rsidR="00EA0884" w:rsidRPr="00EA0884" w:rsidRDefault="00EA0884" w:rsidP="00EA0884">
      <w:pPr>
        <w:pStyle w:val="ListParagraph"/>
        <w:widowControl w:val="0"/>
        <w:numPr>
          <w:ilvl w:val="0"/>
          <w:numId w:val="9"/>
        </w:numPr>
        <w:autoSpaceDE w:val="0"/>
        <w:autoSpaceDN w:val="0"/>
        <w:adjustRightInd w:val="0"/>
        <w:rPr>
          <w:rFonts w:ascii="Times New Roman" w:hAnsi="Times New Roman" w:cs="Times New Roman"/>
          <w:color w:val="181818"/>
        </w:rPr>
      </w:pPr>
      <w:hyperlink r:id="rId11" w:history="1">
        <w:r w:rsidRPr="00EA0884">
          <w:rPr>
            <w:rFonts w:ascii="Times New Roman" w:hAnsi="Times New Roman" w:cs="Times New Roman"/>
            <w:color w:val="2A2A2A"/>
          </w:rPr>
          <w:t>CCSS.ELA-LITERACY.SL.11-12.5</w:t>
        </w:r>
      </w:hyperlink>
    </w:p>
    <w:p w:rsidR="00EA0884" w:rsidRDefault="00EA0884" w:rsidP="00EA0884">
      <w:pPr>
        <w:widowControl w:val="0"/>
        <w:autoSpaceDE w:val="0"/>
        <w:autoSpaceDN w:val="0"/>
        <w:adjustRightInd w:val="0"/>
        <w:rPr>
          <w:rFonts w:ascii="Times New Roman" w:hAnsi="Times New Roman" w:cs="Times New Roman"/>
          <w:color w:val="181818"/>
          <w:sz w:val="24"/>
          <w:szCs w:val="24"/>
        </w:rPr>
      </w:pPr>
      <w:r w:rsidRPr="00EA0884">
        <w:rPr>
          <w:rFonts w:ascii="Times New Roman" w:hAnsi="Times New Roman" w:cs="Times New Roman"/>
          <w:color w:val="181818"/>
          <w:sz w:val="24"/>
          <w:szCs w:val="24"/>
        </w:rPr>
        <w:t>Make strategic use of digital media (e.g., textual, graphical, audio, visual, and interactive elements) in presentations to enhance understanding of findings, reasoning, and evidence and to add interest.</w:t>
      </w:r>
    </w:p>
    <w:p w:rsidR="00EA0884" w:rsidRPr="00EA0884" w:rsidRDefault="00EA0884" w:rsidP="00EA0884">
      <w:pPr>
        <w:widowControl w:val="0"/>
        <w:numPr>
          <w:ilvl w:val="0"/>
          <w:numId w:val="10"/>
        </w:numPr>
        <w:tabs>
          <w:tab w:val="clear" w:pos="720"/>
        </w:tabs>
        <w:suppressAutoHyphens w:val="0"/>
        <w:autoSpaceDE w:val="0"/>
        <w:autoSpaceDN w:val="0"/>
        <w:adjustRightInd w:val="0"/>
        <w:spacing w:after="0" w:line="240" w:lineRule="auto"/>
        <w:contextualSpacing/>
        <w:rPr>
          <w:rFonts w:ascii="Cambria" w:eastAsia="MS Mincho" w:hAnsi="Cambria" w:cs="Times"/>
          <w:color w:val="181818"/>
          <w:sz w:val="24"/>
          <w:szCs w:val="24"/>
        </w:rPr>
      </w:pPr>
      <w:hyperlink r:id="rId12" w:history="1">
        <w:r w:rsidRPr="00EA0884">
          <w:rPr>
            <w:rFonts w:ascii="Cambria" w:eastAsia="MS Mincho" w:hAnsi="Cambria" w:cs="Times"/>
            <w:color w:val="2A2A2A"/>
            <w:sz w:val="24"/>
            <w:szCs w:val="24"/>
          </w:rPr>
          <w:t>CCSS.ELA-LITERACY.L.11-12.2.B</w:t>
        </w:r>
      </w:hyperlink>
    </w:p>
    <w:p w:rsidR="00EA0884" w:rsidRPr="00EA0884" w:rsidRDefault="00EA0884" w:rsidP="00EA0884">
      <w:pPr>
        <w:widowControl w:val="0"/>
        <w:tabs>
          <w:tab w:val="clear" w:pos="720"/>
        </w:tabs>
        <w:suppressAutoHyphens w:val="0"/>
        <w:autoSpaceDE w:val="0"/>
        <w:autoSpaceDN w:val="0"/>
        <w:adjustRightInd w:val="0"/>
        <w:spacing w:after="0" w:line="240" w:lineRule="auto"/>
        <w:rPr>
          <w:rFonts w:ascii="Cambria" w:eastAsia="MS Mincho" w:hAnsi="Cambria" w:cs="Times"/>
          <w:color w:val="181818"/>
          <w:sz w:val="24"/>
          <w:szCs w:val="24"/>
        </w:rPr>
      </w:pPr>
      <w:r w:rsidRPr="00EA0884">
        <w:rPr>
          <w:rFonts w:ascii="Cambria" w:eastAsia="MS Mincho" w:hAnsi="Cambria" w:cs="Times"/>
          <w:color w:val="181818"/>
          <w:sz w:val="24"/>
          <w:szCs w:val="24"/>
        </w:rPr>
        <w:t>Spell correctly.</w:t>
      </w:r>
    </w:p>
    <w:p w:rsidR="00EA0884" w:rsidRPr="00EA0884" w:rsidRDefault="00EA0884" w:rsidP="00EA0884">
      <w:pPr>
        <w:widowControl w:val="0"/>
        <w:autoSpaceDE w:val="0"/>
        <w:autoSpaceDN w:val="0"/>
        <w:adjustRightInd w:val="0"/>
        <w:rPr>
          <w:rFonts w:ascii="Times New Roman" w:hAnsi="Times New Roman" w:cs="Times New Roman"/>
          <w:color w:val="181818"/>
          <w:sz w:val="24"/>
          <w:szCs w:val="24"/>
        </w:rPr>
      </w:pPr>
      <w:bookmarkStart w:id="0" w:name="_GoBack"/>
      <w:bookmarkEnd w:id="0"/>
    </w:p>
    <w:p w:rsidR="00EA0884" w:rsidRPr="00EA0884" w:rsidRDefault="00EA0884" w:rsidP="004469BA">
      <w:pPr>
        <w:widowControl w:val="0"/>
        <w:autoSpaceDE w:val="0"/>
        <w:autoSpaceDN w:val="0"/>
        <w:adjustRightInd w:val="0"/>
        <w:rPr>
          <w:rFonts w:ascii="Times New Roman" w:hAnsi="Times New Roman" w:cs="Times New Roman"/>
          <w:color w:val="181818"/>
          <w:sz w:val="24"/>
          <w:szCs w:val="24"/>
        </w:rPr>
      </w:pPr>
    </w:p>
    <w:p w:rsidR="004469BA" w:rsidRDefault="004469BA" w:rsidP="004469BA">
      <w:pPr>
        <w:tabs>
          <w:tab w:val="clear" w:pos="720"/>
        </w:tabs>
        <w:spacing w:before="28" w:after="0" w:line="100" w:lineRule="atLeast"/>
        <w:ind w:left="720"/>
      </w:pPr>
    </w:p>
    <w:p w:rsidR="006F76D0" w:rsidRDefault="00EA0884">
      <w:pPr>
        <w:spacing w:before="28" w:after="0" w:line="100" w:lineRule="atLeast"/>
      </w:pPr>
      <w:r>
        <w:rPr>
          <w:rFonts w:ascii="Times New Roman" w:eastAsia="Times New Roman" w:hAnsi="Times New Roman" w:cs="Times New Roman"/>
          <w:b/>
          <w:bCs/>
          <w:sz w:val="24"/>
          <w:szCs w:val="24"/>
        </w:rPr>
        <w:t>Plan</w:t>
      </w:r>
      <w:r>
        <w:rPr>
          <w:rFonts w:ascii="Times New Roman" w:eastAsia="Times New Roman" w:hAnsi="Times New Roman" w:cs="Times New Roman"/>
          <w:b/>
          <w:bCs/>
          <w:sz w:val="24"/>
          <w:szCs w:val="24"/>
        </w:rPr>
        <w:t xml:space="preserve">s for Individual Differences: </w:t>
      </w:r>
    </w:p>
    <w:p w:rsidR="006F76D0" w:rsidRDefault="00EA0884">
      <w:pPr>
        <w:spacing w:before="28" w:after="0" w:line="100" w:lineRule="atLeast"/>
      </w:pPr>
      <w:r>
        <w:rPr>
          <w:rFonts w:ascii="Times New Roman" w:eastAsia="Times New Roman" w:hAnsi="Times New Roman" w:cs="Times New Roman"/>
          <w:sz w:val="24"/>
          <w:szCs w:val="24"/>
        </w:rPr>
        <w:t>Flexible Grouping (roles in groups) will be used for those students that have difficulty.</w:t>
      </w:r>
    </w:p>
    <w:p w:rsidR="006F76D0" w:rsidRDefault="00EA0884">
      <w:pPr>
        <w:spacing w:before="28" w:after="0" w:line="100" w:lineRule="atLeast"/>
      </w:pPr>
      <w:r>
        <w:rPr>
          <w:rFonts w:ascii="Times New Roman" w:eastAsia="Times New Roman" w:hAnsi="Times New Roman" w:cs="Times New Roman"/>
          <w:b/>
          <w:bCs/>
          <w:sz w:val="24"/>
          <w:szCs w:val="24"/>
        </w:rPr>
        <w:t>References (APA style):</w:t>
      </w:r>
    </w:p>
    <w:p w:rsidR="006F76D0" w:rsidRDefault="00EA0884">
      <w:pPr>
        <w:spacing w:before="28" w:after="0" w:line="100" w:lineRule="atLeast"/>
        <w:ind w:left="720" w:hanging="720"/>
      </w:pPr>
      <w:r>
        <w:rPr>
          <w:rFonts w:ascii="Times New Roman" w:eastAsia="Times New Roman" w:hAnsi="Times New Roman" w:cs="Times New Roman"/>
          <w:sz w:val="24"/>
          <w:szCs w:val="24"/>
        </w:rPr>
        <w:t>Dennis-Shaw, S. (2014, March 9). Vote for Me! Developing, Writing, and Evaluating Persuasive Speeches. Retrieve</w:t>
      </w:r>
      <w:r>
        <w:rPr>
          <w:rFonts w:ascii="Times New Roman" w:eastAsia="Times New Roman" w:hAnsi="Times New Roman" w:cs="Times New Roman"/>
          <w:sz w:val="24"/>
          <w:szCs w:val="24"/>
        </w:rPr>
        <w:t>d from ReadWriteThink.com: http://www.readwritethink.org/classroom-resources/lesson-plans/vote-developing-writing-evaluating-414.html</w:t>
      </w:r>
    </w:p>
    <w:p w:rsidR="006F76D0" w:rsidRDefault="006F76D0">
      <w:pPr>
        <w:spacing w:before="28" w:after="0" w:line="100" w:lineRule="atLeast"/>
      </w:pPr>
    </w:p>
    <w:p w:rsidR="006F76D0" w:rsidRDefault="00EA0884">
      <w:pPr>
        <w:spacing w:before="28" w:after="0" w:line="100" w:lineRule="atLeast"/>
        <w:ind w:left="720" w:hanging="720"/>
      </w:pPr>
      <w:r>
        <w:rPr>
          <w:rFonts w:ascii="Times New Roman" w:eastAsia="Times New Roman" w:hAnsi="Times New Roman" w:cs="Times New Roman"/>
          <w:sz w:val="24"/>
          <w:szCs w:val="24"/>
        </w:rPr>
        <w:t xml:space="preserve">Sabin, M. (2014, March 9). The Last Instructional Lesson is on Persuasive Writing. Retrieved from </w:t>
      </w:r>
      <w:proofErr w:type="spellStart"/>
      <w:r>
        <w:rPr>
          <w:rFonts w:ascii="Times New Roman" w:eastAsia="Times New Roman" w:hAnsi="Times New Roman" w:cs="Times New Roman"/>
          <w:sz w:val="24"/>
          <w:szCs w:val="24"/>
        </w:rPr>
        <w:t>HotChalk</w:t>
      </w:r>
      <w:proofErr w:type="spellEnd"/>
      <w:r>
        <w:rPr>
          <w:rFonts w:ascii="Times New Roman" w:eastAsia="Times New Roman" w:hAnsi="Times New Roman" w:cs="Times New Roman"/>
          <w:sz w:val="24"/>
          <w:szCs w:val="24"/>
        </w:rPr>
        <w:t xml:space="preserve"> Lesson Plans: </w:t>
      </w:r>
      <w:r>
        <w:rPr>
          <w:rFonts w:ascii="Times New Roman" w:eastAsia="Times New Roman" w:hAnsi="Times New Roman" w:cs="Times New Roman"/>
          <w:sz w:val="24"/>
          <w:szCs w:val="24"/>
        </w:rPr>
        <w:t>http://lessonplanspage.com/laciotechnicalwritingunit-part9-persuasivelettershs-htm/</w:t>
      </w:r>
    </w:p>
    <w:p w:rsidR="006F76D0" w:rsidRDefault="006F76D0">
      <w:pPr>
        <w:spacing w:before="28" w:after="0" w:line="100" w:lineRule="atLeast"/>
      </w:pPr>
    </w:p>
    <w:p w:rsidR="006F76D0" w:rsidRDefault="006F76D0"/>
    <w:sectPr w:rsidR="006F76D0">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nQuanYi Micro Hei">
    <w:altName w:val="Times New Roman"/>
    <w:panose1 w:val="00000000000000000000"/>
    <w:charset w:val="00"/>
    <w:family w:val="roman"/>
    <w:notTrueType/>
    <w:pitch w:val="default"/>
  </w:font>
  <w:font w:name="Liberation Sans">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01E4D"/>
    <w:multiLevelType w:val="multilevel"/>
    <w:tmpl w:val="2ACE77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DB35E67"/>
    <w:multiLevelType w:val="hybridMultilevel"/>
    <w:tmpl w:val="B3A4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693EFB"/>
    <w:multiLevelType w:val="multilevel"/>
    <w:tmpl w:val="DAC8B47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50B03145"/>
    <w:multiLevelType w:val="hybridMultilevel"/>
    <w:tmpl w:val="E2F2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291976"/>
    <w:multiLevelType w:val="hybridMultilevel"/>
    <w:tmpl w:val="FB94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7B07D8"/>
    <w:multiLevelType w:val="hybridMultilevel"/>
    <w:tmpl w:val="315A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A1632D"/>
    <w:multiLevelType w:val="hybridMultilevel"/>
    <w:tmpl w:val="1A1E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D235B4"/>
    <w:multiLevelType w:val="hybridMultilevel"/>
    <w:tmpl w:val="E878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3563F6"/>
    <w:multiLevelType w:val="hybridMultilevel"/>
    <w:tmpl w:val="1F9C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E1149F"/>
    <w:multiLevelType w:val="hybridMultilevel"/>
    <w:tmpl w:val="BC66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7"/>
  </w:num>
  <w:num w:numId="5">
    <w:abstractNumId w:val="4"/>
  </w:num>
  <w:num w:numId="6">
    <w:abstractNumId w:val="9"/>
  </w:num>
  <w:num w:numId="7">
    <w:abstractNumId w:val="5"/>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6F76D0"/>
    <w:rsid w:val="004469BA"/>
    <w:rsid w:val="006F76D0"/>
    <w:rsid w:val="00EA0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pPr>
    <w:rPr>
      <w:rFonts w:ascii="Calibri" w:eastAsia="WenQuanYi Micro He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sz w:val="20"/>
    </w:rPr>
  </w:style>
  <w:style w:type="paragraph" w:customStyle="1" w:styleId="Heading">
    <w:name w:val="Heading"/>
    <w:basedOn w:val="Normal"/>
    <w:next w:val="Textbody"/>
    <w:pPr>
      <w:keepNext/>
      <w:spacing w:before="240" w:after="120"/>
    </w:pPr>
    <w:rPr>
      <w:rFonts w:ascii="Liberation Sans" w:hAnsi="Liberation Sans"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ListParagraph">
    <w:name w:val="List Paragraph"/>
    <w:basedOn w:val="Normal"/>
    <w:uiPriority w:val="34"/>
    <w:qFormat/>
    <w:rsid w:val="004469BA"/>
    <w:pPr>
      <w:tabs>
        <w:tab w:val="clear" w:pos="720"/>
      </w:tabs>
      <w:suppressAutoHyphens w:val="0"/>
      <w:spacing w:after="0" w:line="240" w:lineRule="auto"/>
      <w:ind w:left="720"/>
      <w:contextualSpacing/>
    </w:pPr>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W/11-12/2/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restandards.org/ELA-Literacy/W/11-12/2/c/" TargetMode="External"/><Relationship Id="rId12" Type="http://schemas.openxmlformats.org/officeDocument/2006/relationships/hyperlink" Target="http://www.corestandards.org/ELA-Literacy/L/11-12/2/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W/11-12/1/c/" TargetMode="External"/><Relationship Id="rId11" Type="http://schemas.openxmlformats.org/officeDocument/2006/relationships/hyperlink" Target="http://www.corestandards.org/ELA-Literacy/SL/11-12/5/" TargetMode="External"/><Relationship Id="rId5" Type="http://schemas.openxmlformats.org/officeDocument/2006/relationships/webSettings" Target="webSettings.xml"/><Relationship Id="rId10" Type="http://schemas.openxmlformats.org/officeDocument/2006/relationships/hyperlink" Target="http://www.corestandards.org/ELA-Literacy/SL/11-12/1/" TargetMode="External"/><Relationship Id="rId4" Type="http://schemas.openxmlformats.org/officeDocument/2006/relationships/settings" Target="settings.xml"/><Relationship Id="rId9" Type="http://schemas.openxmlformats.org/officeDocument/2006/relationships/hyperlink" Target="http://www.corestandards.org/ELA-Literacy/W/11-12/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UNCW</Company>
  <LinksUpToDate>false</LinksUpToDate>
  <CharactersWithSpaces>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jtb1512</dc:creator>
  <cp:lastModifiedBy>jtb1512</cp:lastModifiedBy>
  <cp:revision>7</cp:revision>
  <dcterms:created xsi:type="dcterms:W3CDTF">2014-03-26T14:21:00Z</dcterms:created>
  <dcterms:modified xsi:type="dcterms:W3CDTF">2014-04-23T13:54:00Z</dcterms:modified>
</cp:coreProperties>
</file>